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stylesWithEffects.xml" ContentType="application/vnd.ms-word.stylesWithEffect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F71D69" w:rsidRPr="000F51A7" w:rsidRDefault="00F71D69" w:rsidP="00F71D69">
      <w:pPr>
        <w:pStyle w:val="PlainText"/>
        <w:jc w:val="center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Cs/>
          <w:noProof/>
          <w:sz w:val="24"/>
          <w:szCs w:val="26"/>
        </w:rPr>
        <w:drawing>
          <wp:inline distT="0" distB="0" distL="0" distR="0">
            <wp:extent cx="0" cy="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0" cy="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0F51A7">
        <w:rPr>
          <w:rFonts w:ascii="Baskerville" w:eastAsia="MS Mincho" w:hAnsi="Baskerville" w:cs="Baskerville"/>
          <w:bCs/>
          <w:noProof/>
          <w:sz w:val="24"/>
          <w:szCs w:val="26"/>
        </w:rPr>
        <w:drawing>
          <wp:inline distT="0" distB="0" distL="0" distR="0">
            <wp:extent cx="5943600" cy="240413"/>
            <wp:effectExtent l="2540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3600" cy="24041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71D69" w:rsidRPr="000F51A7" w:rsidRDefault="00F71D69" w:rsidP="00F71D69">
      <w:pPr>
        <w:pStyle w:val="PlainText"/>
        <w:jc w:val="center"/>
        <w:rPr>
          <w:rFonts w:ascii="Baskerville" w:eastAsia="MS Mincho" w:hAnsi="Baskerville" w:cs="Baskerville"/>
          <w:bCs/>
          <w:sz w:val="24"/>
          <w:szCs w:val="26"/>
        </w:rPr>
      </w:pPr>
    </w:p>
    <w:p w:rsidR="000F51A7" w:rsidRPr="000F51A7" w:rsidRDefault="000F51A7" w:rsidP="000F51A7">
      <w:pPr>
        <w:rPr>
          <w:rFonts w:ascii="Baskerville" w:hAnsi="Baskerville"/>
        </w:rPr>
      </w:pPr>
      <w:r w:rsidRPr="000F51A7">
        <w:rPr>
          <w:rFonts w:ascii="Baskerville" w:hAnsi="Baskerville"/>
        </w:rPr>
        <w:t xml:space="preserve">First, save this document to your hard drive. </w:t>
      </w:r>
    </w:p>
    <w:p w:rsidR="000F51A7" w:rsidRDefault="000F51A7" w:rsidP="000F51A7">
      <w:pPr>
        <w:rPr>
          <w:rFonts w:ascii="Baskerville" w:hAnsi="Baskerville"/>
        </w:rPr>
      </w:pPr>
    </w:p>
    <w:p w:rsidR="000F51A7" w:rsidRPr="000F51A7" w:rsidRDefault="000F51A7" w:rsidP="000F51A7">
      <w:pPr>
        <w:rPr>
          <w:rFonts w:ascii="Baskerville" w:hAnsi="Baskerville"/>
        </w:rPr>
      </w:pPr>
      <w:r w:rsidRPr="000F51A7">
        <w:rPr>
          <w:rFonts w:ascii="Baskerville" w:hAnsi="Baskerville"/>
        </w:rPr>
        <w:t xml:space="preserve">Then dig out a digital copy of </w:t>
      </w:r>
      <w:r>
        <w:rPr>
          <w:rFonts w:ascii="Baskerville" w:hAnsi="Baskerville"/>
        </w:rPr>
        <w:t>a</w:t>
      </w:r>
      <w:r w:rsidRPr="000F51A7">
        <w:rPr>
          <w:rFonts w:ascii="Baskerville" w:hAnsi="Baskerville"/>
        </w:rPr>
        <w:t xml:space="preserve"> literary analysis essay. If you cannot find a </w:t>
      </w:r>
      <w:r>
        <w:rPr>
          <w:rFonts w:ascii="Baskerville" w:hAnsi="Baskerville"/>
        </w:rPr>
        <w:t>copy, you may be able to</w:t>
      </w:r>
      <w:r w:rsidRPr="000F51A7">
        <w:rPr>
          <w:rFonts w:ascii="Baskerville" w:hAnsi="Baskerville"/>
        </w:rPr>
        <w:t xml:space="preserve"> download a version from Turnitin.com. </w:t>
      </w:r>
    </w:p>
    <w:p w:rsidR="000F51A7" w:rsidRDefault="000F51A7" w:rsidP="000F51A7">
      <w:pPr>
        <w:rPr>
          <w:rFonts w:ascii="Baskerville" w:hAnsi="Baskerville"/>
        </w:rPr>
      </w:pPr>
    </w:p>
    <w:p w:rsidR="000F51A7" w:rsidRPr="000F51A7" w:rsidRDefault="000F51A7" w:rsidP="000F51A7">
      <w:pPr>
        <w:rPr>
          <w:rFonts w:ascii="Baskerville" w:hAnsi="Baskerville"/>
        </w:rPr>
      </w:pPr>
      <w:r w:rsidRPr="000F51A7">
        <w:rPr>
          <w:rFonts w:ascii="Baskerville" w:hAnsi="Baskerville"/>
        </w:rPr>
        <w:t xml:space="preserve">You will thoroughly annotate your literary analysis essay by following the instructions below. </w:t>
      </w:r>
    </w:p>
    <w:p w:rsidR="000F51A7" w:rsidRPr="000F51A7" w:rsidRDefault="000F51A7" w:rsidP="000F51A7">
      <w:pPr>
        <w:rPr>
          <w:rFonts w:ascii="Baskerville" w:hAnsi="Baskerville"/>
          <w:b/>
        </w:rPr>
      </w:pPr>
    </w:p>
    <w:p w:rsidR="000F51A7" w:rsidRPr="000F51A7" w:rsidRDefault="000F51A7" w:rsidP="000F51A7">
      <w:pPr>
        <w:rPr>
          <w:rFonts w:ascii="Baskerville" w:hAnsi="Baskerville"/>
          <w:sz w:val="28"/>
        </w:rPr>
      </w:pPr>
      <w:r w:rsidRPr="000F51A7">
        <w:rPr>
          <w:rFonts w:ascii="Baskerville" w:hAnsi="Baskerville"/>
          <w:b/>
          <w:sz w:val="28"/>
        </w:rPr>
        <w:t>A. Annotation</w:t>
      </w:r>
      <w:r w:rsidRPr="000F51A7">
        <w:rPr>
          <w:rFonts w:ascii="Baskerville" w:hAnsi="Baskerville"/>
          <w:sz w:val="28"/>
        </w:rPr>
        <w:t xml:space="preserve"> </w:t>
      </w:r>
    </w:p>
    <w:p w:rsidR="001F49BF" w:rsidRPr="000F51A7" w:rsidRDefault="00302659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As you review </w:t>
      </w:r>
      <w:r w:rsidR="000F51A7">
        <w:rPr>
          <w:rFonts w:ascii="Baskerville" w:eastAsia="MS Mincho" w:hAnsi="Baskerville" w:cs="Baskerville"/>
          <w:bCs/>
          <w:sz w:val="24"/>
          <w:szCs w:val="26"/>
        </w:rPr>
        <w:t>your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 xml:space="preserve"> literary analysis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essay, </w:t>
      </w:r>
      <w:r w:rsidR="000F51A7">
        <w:rPr>
          <w:rFonts w:ascii="Baskerville" w:eastAsia="MS Mincho" w:hAnsi="Baskerville" w:cs="Baskerville"/>
          <w:bCs/>
          <w:sz w:val="24"/>
          <w:szCs w:val="26"/>
        </w:rPr>
        <w:t xml:space="preserve">use the instructions in italicized brackets to </w:t>
      </w:r>
      <w:r w:rsidR="000F51A7" w:rsidRPr="000F51A7">
        <w:rPr>
          <w:rFonts w:ascii="Baskerville" w:eastAsia="MS Mincho" w:hAnsi="Baskerville" w:cs="Baskerville"/>
          <w:bCs/>
          <w:sz w:val="24"/>
          <w:szCs w:val="26"/>
        </w:rPr>
        <w:t xml:space="preserve">annotate each element as you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check each of its parts, as listed below. </w:t>
      </w:r>
      <w:r w:rsidR="000F51A7">
        <w:rPr>
          <w:rFonts w:ascii="Baskerville" w:eastAsia="MS Mincho" w:hAnsi="Baskerville" w:cs="Baskerville"/>
          <w:bCs/>
          <w:sz w:val="24"/>
          <w:szCs w:val="26"/>
        </w:rPr>
        <w:t>Then highlight the language on this handout that best describes that element of your essay.</w:t>
      </w:r>
      <w:r w:rsidR="0054538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While the choices are limited, select the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 xml:space="preserve"> option that best describes the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essay.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</w:p>
    <w:p w:rsidR="0054538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bookmarkStart w:id="0" w:name="_GoBack"/>
      <w:bookmarkEnd w:id="0"/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Manuscript Format: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This essay was submitted in proper MLA ms format. / This essay was not submitted in proper MLA ms format.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</w:p>
    <w:p w:rsidR="0054538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Title: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This draft begins with an intriguing and informative title.</w:t>
      </w:r>
      <w:r w:rsidR="00302659" w:rsidRPr="000F51A7">
        <w:rPr>
          <w:rFonts w:ascii="Baskerville" w:eastAsia="MS Mincho" w:hAnsi="Baskerville" w:cs="Baskerville"/>
          <w:bCs/>
          <w:sz w:val="24"/>
          <w:szCs w:val="26"/>
        </w:rPr>
        <w:t xml:space="preserve"> / T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he title of this essay </w:t>
      </w:r>
      <w:r w:rsidR="00302659" w:rsidRPr="000F51A7">
        <w:rPr>
          <w:rFonts w:ascii="Baskerville" w:eastAsia="MS Mincho" w:hAnsi="Baskerville" w:cs="Baskerville"/>
          <w:bCs/>
          <w:sz w:val="24"/>
          <w:szCs w:val="26"/>
        </w:rPr>
        <w:t>is not both intriguing and informative.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How would a more specific title strengthen the draft?</w:t>
      </w:r>
      <w:r w:rsidR="000F51A7">
        <w:rPr>
          <w:rFonts w:ascii="Baskerville" w:eastAsia="MS Mincho" w:hAnsi="Baskerville" w:cs="Baskerville"/>
          <w:bCs/>
          <w:sz w:val="24"/>
          <w:szCs w:val="26"/>
        </w:rPr>
        <w:t xml:space="preserve"> Would the title-within-title convention make the title more specific?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Introduction: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The essay contains an introduction that introduces its topic in a clear, direct, and concise manner designed to create within the reader a desire to read further. / The essay presents an introduction that is too brief/too long.</w:t>
      </w:r>
    </w:p>
    <w:p w:rsidR="001F49BF" w:rsidRPr="000F51A7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Lead Sentence: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The first sentence entices the reader to read further. / The first sentence does not entice the reader to read onward. </w:t>
      </w:r>
    </w:p>
    <w:p w:rsidR="00545387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Textual ID: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[Mark the textual identification.]</w:t>
      </w:r>
      <w:r w:rsid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A complete textual identification (author/title/genre) is present at the first mention of the source text. / Remember to provide a complete textual identification (author/title/genre) at the first mention of the source text.</w:t>
      </w:r>
    </w:p>
    <w:p w:rsidR="001F49BF" w:rsidRPr="000F51A7" w:rsidRDefault="001F49BF" w:rsidP="001F49BF">
      <w:pPr>
        <w:pStyle w:val="PlainText"/>
        <w:ind w:left="720"/>
        <w:rPr>
          <w:rFonts w:ascii="Baskerville" w:eastAsia="MS Mincho" w:hAnsi="Baskerville" w:cs="Baskerville"/>
          <w:bCs/>
          <w:sz w:val="24"/>
          <w:szCs w:val="26"/>
        </w:rPr>
      </w:pPr>
    </w:p>
    <w:p w:rsidR="0054538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Thesis: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[Label the thesis. Identify Cause and Effect language.]</w:t>
      </w:r>
      <w:r w:rsid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The introduction concludes with a thesis statement that identifies the main idea of the essay as specifically as possible, the thesis is interesting enough to engage a skeptical audience by presenting an arguable claim and the thesis reveals the structure of the essay. / 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>Remember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that the introduction should conclude with a thesis statement that identifies the main idea of the essay as specifically as possible, is interesting enough to engage a skeptical audience by presenting an arguable claim and reveals the structure of the essay. 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Support (Body) ¶s: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Order: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The essay reveals its supporting points in emphatic order. / The supporting points are not presented in emphatic order.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 xml:space="preserve">Paragraph Topic Sentences: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[</w:t>
      </w:r>
      <w:r w:rsid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Underline all transitions.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Label the Cause and Effect language </w:t>
      </w:r>
      <w:r w:rsid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in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each ¶TS.]</w:t>
      </w:r>
      <w:r w:rsidR="000F51A7">
        <w:rPr>
          <w:rFonts w:ascii="Baskerville" w:eastAsia="MS Mincho" w:hAnsi="Baskerville" w:cs="Baskerville"/>
          <w:b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Each body paragraph begins with a complete ¶TS (transition + new claim). / Remember that body paragraphs should begin with complete ¶</w:t>
      </w:r>
      <w:proofErr w:type="spellStart"/>
      <w:r w:rsidRPr="000F51A7">
        <w:rPr>
          <w:rFonts w:ascii="Baskerville" w:eastAsia="MS Mincho" w:hAnsi="Baskerville" w:cs="Baskerville"/>
          <w:bCs/>
          <w:sz w:val="24"/>
          <w:szCs w:val="26"/>
        </w:rPr>
        <w:t>TSs</w:t>
      </w:r>
      <w:proofErr w:type="spellEnd"/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(transition + new claim).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 xml:space="preserve">Context for Textual Evidence: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[Annotate all context language.]</w:t>
      </w:r>
      <w:r w:rsidR="000F51A7">
        <w:rPr>
          <w:rFonts w:ascii="Baskerville" w:eastAsia="MS Mincho" w:hAnsi="Baskerville" w:cs="Baskerville"/>
          <w:b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This draft consistently establishes narrative context for textual evidence derived from the text being analyzed. / This draft does not consistently establish the narrative context for textual evidence.</w:t>
      </w: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Evidence: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[Highlight all textual evidence.]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This essay supports all critical claims with examples and 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 xml:space="preserve">carefully cited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quotations from the text or from other sources the audience would respect</w:t>
      </w:r>
      <w:proofErr w:type="gramStart"/>
      <w:r w:rsidRPr="000F51A7">
        <w:rPr>
          <w:rFonts w:ascii="Baskerville" w:eastAsia="MS Mincho" w:hAnsi="Baskerville" w:cs="Baskerville"/>
          <w:bCs/>
          <w:sz w:val="24"/>
          <w:szCs w:val="26"/>
        </w:rPr>
        <w:t>./</w:t>
      </w:r>
      <w:proofErr w:type="gramEnd"/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This essay does not support all critical claim with 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 xml:space="preserve">carefully cited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examples and quotations from the primary text or from other sources the audience would respect.</w:t>
      </w:r>
    </w:p>
    <w:p w:rsid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 xml:space="preserve">Reasoning: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[Identify all reasoning language.]</w:t>
      </w:r>
      <w:r w:rsidR="000F51A7">
        <w:rPr>
          <w:rFonts w:ascii="Baskerville" w:eastAsia="MS Mincho" w:hAnsi="Baskerville" w:cs="Baskerville"/>
          <w:b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The body ¶s of this draft contain clear</w:t>
      </w:r>
      <w:r w:rsidR="00001B3E" w:rsidRPr="000F51A7">
        <w:rPr>
          <w:rFonts w:ascii="Baskerville" w:eastAsia="MS Mincho" w:hAnsi="Baskerville" w:cs="Baskerville"/>
          <w:bCs/>
          <w:sz w:val="24"/>
          <w:szCs w:val="26"/>
        </w:rPr>
        <w:t>, careful explanations of the ways in which the textual evidence support the analytical claims.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="00001B3E" w:rsidRPr="000F51A7">
        <w:rPr>
          <w:rFonts w:ascii="Baskerville" w:eastAsia="MS Mincho" w:hAnsi="Baskerville" w:cs="Baskerville"/>
          <w:bCs/>
          <w:sz w:val="24"/>
          <w:szCs w:val="26"/>
        </w:rPr>
        <w:t xml:space="preserve">/ </w:t>
      </w:r>
      <w:r w:rsidR="00DD6397" w:rsidRPr="000F51A7">
        <w:rPr>
          <w:rFonts w:ascii="Baskerville" w:eastAsia="MS Mincho" w:hAnsi="Baskerville" w:cs="Baskerville"/>
          <w:bCs/>
          <w:sz w:val="24"/>
          <w:szCs w:val="26"/>
        </w:rPr>
        <w:t>The explanations of the ways in which the textual evidence support the analytical claims should be more clearly and completely developed.</w:t>
      </w:r>
    </w:p>
    <w:p w:rsidR="00545387" w:rsidRDefault="000F51A7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Language:</w:t>
      </w:r>
      <w:r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[Identify all literary terms.] </w:t>
      </w:r>
      <w:r>
        <w:rPr>
          <w:rFonts w:ascii="Baskerville" w:eastAsia="MS Mincho" w:hAnsi="Baskerville" w:cs="Baskerville"/>
          <w:bCs/>
          <w:sz w:val="24"/>
          <w:szCs w:val="26"/>
        </w:rPr>
        <w:t>The argument employs appropriate literary terms. / The argument does not employ appropriate literary terms.</w:t>
      </w:r>
    </w:p>
    <w:p w:rsidR="00001B3E" w:rsidRPr="000F51A7" w:rsidRDefault="00545387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>
        <w:rPr>
          <w:rFonts w:ascii="Baskerville" w:eastAsia="MS Mincho" w:hAnsi="Baskerville" w:cs="Baskerville"/>
          <w:bCs/>
          <w:sz w:val="24"/>
          <w:szCs w:val="26"/>
        </w:rPr>
        <w:tab/>
      </w:r>
      <w:r w:rsidRPr="00545387">
        <w:rPr>
          <w:rFonts w:ascii="Baskerville" w:eastAsia="MS Mincho" w:hAnsi="Baskerville" w:cs="Baskerville"/>
          <w:bCs/>
          <w:i/>
          <w:sz w:val="24"/>
          <w:szCs w:val="26"/>
        </w:rPr>
        <w:t>[Annotate instances of informal language.]</w:t>
      </w:r>
      <w:r>
        <w:rPr>
          <w:rFonts w:ascii="Baskerville" w:eastAsia="MS Mincho" w:hAnsi="Baskerville" w:cs="Baskerville"/>
          <w:bCs/>
          <w:sz w:val="24"/>
          <w:szCs w:val="26"/>
        </w:rPr>
        <w:t xml:space="preserve"> The essay has been revised to meet expectations for formal language. / The essay is too often informal.</w:t>
      </w:r>
    </w:p>
    <w:p w:rsidR="00545387" w:rsidRDefault="00545387" w:rsidP="001F49BF">
      <w:pPr>
        <w:pStyle w:val="PlainText"/>
        <w:rPr>
          <w:rFonts w:ascii="Baskerville" w:eastAsia="MS Mincho" w:hAnsi="Baskerville" w:cs="Baskerville"/>
          <w:b/>
          <w:bCs/>
          <w:sz w:val="24"/>
          <w:szCs w:val="26"/>
        </w:rPr>
      </w:pPr>
    </w:p>
    <w:p w:rsidR="001F49BF" w:rsidRPr="000F51A7" w:rsidRDefault="001F49BF" w:rsidP="001F49BF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Conclusion: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>[</w:t>
      </w:r>
      <w:r w:rsidR="00545387">
        <w:rPr>
          <w:rFonts w:ascii="Baskerville" w:eastAsia="MS Mincho" w:hAnsi="Baskerville" w:cs="Baskerville"/>
          <w:bCs/>
          <w:i/>
          <w:sz w:val="24"/>
          <w:szCs w:val="26"/>
        </w:rPr>
        <w:t>Highlight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 the “other” material in the conclusion.]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This draft offers a </w:t>
      </w:r>
      <w:r w:rsidR="00DD6397" w:rsidRPr="000F51A7">
        <w:rPr>
          <w:rFonts w:ascii="Baskerville" w:eastAsia="MS Mincho" w:hAnsi="Baskerville" w:cs="Baskerville"/>
          <w:bCs/>
          <w:sz w:val="24"/>
          <w:szCs w:val="26"/>
        </w:rPr>
        <w:t xml:space="preserve">concise concluding paragraph consisting of a one-sentence summary of the thesis followed by two to three sentences of relevant “other” material. </w:t>
      </w:r>
      <w:r w:rsidR="00302659" w:rsidRPr="000F51A7">
        <w:rPr>
          <w:rFonts w:ascii="Baskerville" w:eastAsia="MS Mincho" w:hAnsi="Baskerville" w:cs="Baskerville"/>
          <w:bCs/>
          <w:sz w:val="24"/>
          <w:szCs w:val="26"/>
        </w:rPr>
        <w:t xml:space="preserve">/ </w:t>
      </w:r>
      <w:r w:rsidR="00DD6397" w:rsidRPr="000F51A7">
        <w:rPr>
          <w:rFonts w:ascii="Baskerville" w:eastAsia="MS Mincho" w:hAnsi="Baskerville" w:cs="Baskerville"/>
          <w:bCs/>
          <w:sz w:val="24"/>
          <w:szCs w:val="26"/>
        </w:rPr>
        <w:t xml:space="preserve">This draft does not offer a concise concluding paragraph consisting of a one-sentence summary followed by two to three </w:t>
      </w:r>
      <w:r w:rsidR="00A96E28" w:rsidRPr="000F51A7">
        <w:rPr>
          <w:rFonts w:ascii="Baskerville" w:eastAsia="MS Mincho" w:hAnsi="Baskerville" w:cs="Baskerville"/>
          <w:bCs/>
          <w:sz w:val="24"/>
          <w:szCs w:val="26"/>
        </w:rPr>
        <w:t>sentences of relevant “other” material.</w:t>
      </w:r>
    </w:p>
    <w:p w:rsidR="00545387" w:rsidRDefault="00545387" w:rsidP="00302659">
      <w:pPr>
        <w:pStyle w:val="PlainText"/>
        <w:rPr>
          <w:rFonts w:ascii="Baskerville" w:eastAsia="MS Mincho" w:hAnsi="Baskerville" w:cs="Baskerville"/>
          <w:b/>
          <w:bCs/>
          <w:sz w:val="24"/>
          <w:szCs w:val="26"/>
        </w:rPr>
      </w:pPr>
    </w:p>
    <w:p w:rsidR="000F51A7" w:rsidRPr="000F51A7" w:rsidRDefault="00A96E28" w:rsidP="00302659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 w:cs="Baskerville"/>
          <w:b/>
          <w:bCs/>
          <w:sz w:val="24"/>
          <w:szCs w:val="26"/>
        </w:rPr>
        <w:t>Copy: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="000F51A7" w:rsidRPr="000F51A7">
        <w:rPr>
          <w:rFonts w:ascii="Baskerville" w:eastAsia="MS Mincho" w:hAnsi="Baskerville" w:cs="Baskerville"/>
          <w:bCs/>
          <w:i/>
          <w:sz w:val="24"/>
          <w:szCs w:val="26"/>
        </w:rPr>
        <w:t xml:space="preserve">[Mark all spelling, grammatical, syntactical, and typographical errors.]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The</w:t>
      </w:r>
      <w:r w:rsidR="001F49BF" w:rsidRPr="000F51A7">
        <w:rPr>
          <w:rFonts w:ascii="Baskerville" w:eastAsia="MS Mincho" w:hAnsi="Baskerville" w:cs="Baskerville"/>
          <w:bCs/>
          <w:sz w:val="24"/>
          <w:szCs w:val="26"/>
        </w:rPr>
        <w:t xml:space="preserve"> essay </w:t>
      </w:r>
      <w:r w:rsidR="009C3933" w:rsidRPr="000F51A7">
        <w:rPr>
          <w:rFonts w:ascii="Baskerville" w:eastAsia="MS Mincho" w:hAnsi="Baskerville" w:cs="Baskerville"/>
          <w:bCs/>
          <w:sz w:val="24"/>
          <w:szCs w:val="26"/>
        </w:rPr>
        <w:t xml:space="preserve">has </w:t>
      </w:r>
      <w:r w:rsidR="001F49BF" w:rsidRPr="000F51A7">
        <w:rPr>
          <w:rFonts w:ascii="Baskerville" w:eastAsia="MS Mincho" w:hAnsi="Baskerville" w:cs="Baskerville"/>
          <w:bCs/>
          <w:sz w:val="24"/>
          <w:szCs w:val="26"/>
        </w:rPr>
        <w:t>been proofread thoro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ughly to demonstrate the author’</w:t>
      </w:r>
      <w:r w:rsidR="001F49BF" w:rsidRPr="000F51A7">
        <w:rPr>
          <w:rFonts w:ascii="Baskerville" w:eastAsia="MS Mincho" w:hAnsi="Baskerville" w:cs="Baskerville"/>
          <w:bCs/>
          <w:sz w:val="24"/>
          <w:szCs w:val="26"/>
        </w:rPr>
        <w:t>s interest in, a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nd contr</w:t>
      </w:r>
      <w:r w:rsidR="00302659" w:rsidRPr="000F51A7">
        <w:rPr>
          <w:rFonts w:ascii="Baskerville" w:eastAsia="MS Mincho" w:hAnsi="Baskerville" w:cs="Baskerville"/>
          <w:bCs/>
          <w:sz w:val="24"/>
          <w:szCs w:val="26"/>
        </w:rPr>
        <w:t>ol of, his or her prose. / T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 xml:space="preserve">he essay </w:t>
      </w:r>
      <w:r w:rsidR="00302659" w:rsidRPr="000F51A7">
        <w:rPr>
          <w:rFonts w:ascii="Baskerville" w:eastAsia="MS Mincho" w:hAnsi="Baskerville" w:cs="Baskerville"/>
          <w:bCs/>
          <w:sz w:val="24"/>
          <w:szCs w:val="26"/>
        </w:rPr>
        <w:t xml:space="preserve">has not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been proofread thoroughly enough to demonstrate the author’s</w:t>
      </w:r>
      <w:r w:rsidR="001F49BF" w:rsidRPr="000F51A7">
        <w:rPr>
          <w:rFonts w:ascii="Baskerville" w:eastAsia="MS Mincho" w:hAnsi="Baskerville" w:cs="Baskerville"/>
          <w:bCs/>
          <w:sz w:val="24"/>
          <w:szCs w:val="26"/>
        </w:rPr>
        <w:t xml:space="preserve"> </w:t>
      </w:r>
      <w:r w:rsidRPr="000F51A7">
        <w:rPr>
          <w:rFonts w:ascii="Baskerville" w:eastAsia="MS Mincho" w:hAnsi="Baskerville" w:cs="Baskerville"/>
          <w:bCs/>
          <w:sz w:val="24"/>
          <w:szCs w:val="26"/>
        </w:rPr>
        <w:t>interest in, a</w:t>
      </w:r>
      <w:r w:rsidR="00302659" w:rsidRPr="000F51A7">
        <w:rPr>
          <w:rFonts w:ascii="Baskerville" w:eastAsia="MS Mincho" w:hAnsi="Baskerville" w:cs="Baskerville"/>
          <w:bCs/>
          <w:sz w:val="24"/>
          <w:szCs w:val="26"/>
        </w:rPr>
        <w:t>nd control of, his or her prose.</w:t>
      </w:r>
    </w:p>
    <w:p w:rsidR="000F51A7" w:rsidRPr="000F51A7" w:rsidRDefault="000F51A7" w:rsidP="00302659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</w:p>
    <w:p w:rsidR="000F51A7" w:rsidRPr="000F51A7" w:rsidRDefault="000F51A7" w:rsidP="000F51A7">
      <w:pPr>
        <w:pStyle w:val="PlainText"/>
        <w:rPr>
          <w:rFonts w:ascii="Baskerville" w:eastAsia="MS Mincho" w:hAnsi="Baskerville"/>
          <w:b/>
          <w:bCs/>
          <w:sz w:val="28"/>
        </w:rPr>
      </w:pPr>
      <w:r w:rsidRPr="000F51A7">
        <w:rPr>
          <w:rFonts w:ascii="Baskerville" w:eastAsia="MS Mincho" w:hAnsi="Baskerville"/>
          <w:b/>
          <w:bCs/>
          <w:sz w:val="28"/>
        </w:rPr>
        <w:t xml:space="preserve">B. Reflection: Elements I Must Really </w:t>
      </w:r>
      <w:r>
        <w:rPr>
          <w:rFonts w:ascii="Baskerville" w:eastAsia="MS Mincho" w:hAnsi="Baskerville"/>
          <w:b/>
          <w:bCs/>
          <w:sz w:val="28"/>
        </w:rPr>
        <w:t>Keep in Mind</w:t>
      </w:r>
      <w:r w:rsidRPr="000F51A7">
        <w:rPr>
          <w:rFonts w:ascii="Baskerville" w:eastAsia="MS Mincho" w:hAnsi="Baskerville"/>
          <w:b/>
          <w:bCs/>
          <w:sz w:val="28"/>
        </w:rPr>
        <w:t xml:space="preserve"> as I </w:t>
      </w:r>
      <w:r>
        <w:rPr>
          <w:rFonts w:ascii="Baskerville" w:eastAsia="MS Mincho" w:hAnsi="Baskerville"/>
          <w:b/>
          <w:bCs/>
          <w:sz w:val="28"/>
        </w:rPr>
        <w:t xml:space="preserve">Draft and Revise Future </w:t>
      </w:r>
      <w:r w:rsidRPr="000F51A7">
        <w:rPr>
          <w:rFonts w:ascii="Baskerville" w:eastAsia="MS Mincho" w:hAnsi="Baskerville"/>
          <w:b/>
          <w:bCs/>
          <w:sz w:val="28"/>
        </w:rPr>
        <w:t>Literary Analysis Essay</w:t>
      </w:r>
      <w:r>
        <w:rPr>
          <w:rFonts w:ascii="Baskerville" w:eastAsia="MS Mincho" w:hAnsi="Baskerville"/>
          <w:b/>
          <w:bCs/>
          <w:sz w:val="28"/>
        </w:rPr>
        <w:t>s</w:t>
      </w:r>
    </w:p>
    <w:p w:rsidR="000F51A7" w:rsidRPr="000F51A7" w:rsidRDefault="000F51A7" w:rsidP="000F51A7">
      <w:pPr>
        <w:pStyle w:val="PlainText"/>
        <w:rPr>
          <w:rFonts w:ascii="Baskerville" w:eastAsia="MS Mincho" w:hAnsi="Baskerville"/>
          <w:bCs/>
          <w:sz w:val="24"/>
        </w:rPr>
      </w:pPr>
      <w:r w:rsidRPr="000F51A7">
        <w:rPr>
          <w:rFonts w:ascii="Baskerville" w:eastAsia="MS Mincho" w:hAnsi="Baskerville"/>
          <w:bCs/>
          <w:sz w:val="24"/>
        </w:rPr>
        <w:t xml:space="preserve">Please use complete sentences in making these </w:t>
      </w:r>
      <w:r>
        <w:rPr>
          <w:rFonts w:ascii="Baskerville" w:eastAsia="MS Mincho" w:hAnsi="Baskerville"/>
          <w:bCs/>
          <w:sz w:val="24"/>
        </w:rPr>
        <w:t>Cause</w:t>
      </w:r>
      <w:r w:rsidRPr="000F51A7">
        <w:rPr>
          <w:rFonts w:ascii="Baskerville" w:eastAsia="MS Mincho" w:hAnsi="Baskerville"/>
          <w:bCs/>
          <w:sz w:val="24"/>
        </w:rPr>
        <w:sym w:font="Wingdings" w:char="F0E0"/>
      </w:r>
      <w:r>
        <w:rPr>
          <w:rFonts w:ascii="Baskerville" w:eastAsia="MS Mincho" w:hAnsi="Baskerville"/>
          <w:bCs/>
          <w:sz w:val="24"/>
        </w:rPr>
        <w:t xml:space="preserve">Effect </w:t>
      </w:r>
      <w:r w:rsidRPr="000F51A7">
        <w:rPr>
          <w:rFonts w:ascii="Baskerville" w:eastAsia="MS Mincho" w:hAnsi="Baskerville"/>
          <w:bCs/>
          <w:sz w:val="24"/>
        </w:rPr>
        <w:t>notes for your future self.</w:t>
      </w:r>
    </w:p>
    <w:p w:rsid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  <w:r w:rsidRPr="000F51A7">
        <w:rPr>
          <w:rFonts w:ascii="Baskerville" w:eastAsia="MS Mincho" w:hAnsi="Baskerville"/>
          <w:b/>
          <w:bCs/>
          <w:sz w:val="24"/>
        </w:rPr>
        <w:t>A.</w:t>
      </w: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  <w:r w:rsidRPr="000F51A7">
        <w:rPr>
          <w:rFonts w:ascii="Baskerville" w:eastAsia="MS Mincho" w:hAnsi="Baskerville"/>
          <w:b/>
          <w:bCs/>
          <w:sz w:val="24"/>
        </w:rPr>
        <w:t>B.</w:t>
      </w: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  <w:r w:rsidRPr="000F51A7">
        <w:rPr>
          <w:rFonts w:ascii="Baskerville" w:eastAsia="MS Mincho" w:hAnsi="Baskerville"/>
          <w:b/>
          <w:bCs/>
          <w:sz w:val="24"/>
        </w:rPr>
        <w:t>C.</w:t>
      </w: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  <w:r w:rsidRPr="000F51A7">
        <w:rPr>
          <w:rFonts w:ascii="Baskerville" w:eastAsia="MS Mincho" w:hAnsi="Baskerville"/>
          <w:b/>
          <w:bCs/>
          <w:sz w:val="24"/>
        </w:rPr>
        <w:t>D.</w:t>
      </w:r>
    </w:p>
    <w:p w:rsidR="000F51A7" w:rsidRPr="000F51A7" w:rsidRDefault="000F51A7" w:rsidP="000F51A7">
      <w:pPr>
        <w:pStyle w:val="PlainText"/>
        <w:spacing w:line="480" w:lineRule="auto"/>
        <w:rPr>
          <w:rFonts w:ascii="Baskerville" w:eastAsia="MS Mincho" w:hAnsi="Baskerville"/>
          <w:b/>
          <w:bCs/>
          <w:sz w:val="24"/>
        </w:rPr>
      </w:pPr>
    </w:p>
    <w:p w:rsidR="00506D78" w:rsidRPr="000F51A7" w:rsidRDefault="000F51A7" w:rsidP="000F51A7">
      <w:pPr>
        <w:pStyle w:val="PlainText"/>
        <w:rPr>
          <w:rFonts w:ascii="Baskerville" w:eastAsia="MS Mincho" w:hAnsi="Baskerville" w:cs="Baskerville"/>
          <w:bCs/>
          <w:sz w:val="24"/>
          <w:szCs w:val="26"/>
        </w:rPr>
      </w:pPr>
      <w:r w:rsidRPr="000F51A7">
        <w:rPr>
          <w:rFonts w:ascii="Baskerville" w:eastAsia="MS Mincho" w:hAnsi="Baskerville"/>
          <w:b/>
          <w:bCs/>
          <w:sz w:val="24"/>
        </w:rPr>
        <w:t>E.</w:t>
      </w:r>
    </w:p>
    <w:sectPr w:rsidR="00506D78" w:rsidRPr="000F51A7" w:rsidSect="00F71D69">
      <w:pgSz w:w="12240" w:h="15840"/>
      <w:pgMar w:top="1008" w:right="1440" w:bottom="1008" w:left="1440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ＭＳ 明朝">
    <w:charset w:val="4E"/>
    <w:family w:val="auto"/>
    <w:pitch w:val="variable"/>
    <w:sig w:usb0="00000001" w:usb1="00000000" w:usb2="01000407" w:usb3="00000000" w:csb0="00020000" w:csb1="00000000"/>
  </w:font>
  <w:font w:name="Baskerville">
    <w:panose1 w:val="02020502070401020303"/>
    <w:charset w:val="00"/>
    <w:family w:val="auto"/>
    <w:pitch w:val="variable"/>
    <w:sig w:usb0="00000003" w:usb1="00000000" w:usb2="00000000" w:usb3="00000000" w:csb0="00000001" w:csb1="00000000"/>
  </w:font>
  <w:font w:name="MS Mincho">
    <w:altName w:val="ＭＳ 明朝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0000000" w:usb2="01000407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0EFD3B5D"/>
    <w:multiLevelType w:val="hybridMultilevel"/>
    <w:tmpl w:val="1A6C0FB8"/>
    <w:lvl w:ilvl="0" w:tplc="0409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oNotTrackMoves/>
  <w:defaultTabStop w:val="720"/>
  <w:characterSpacingControl w:val="doNotCompress"/>
  <w:savePreviewPicture/>
  <w:compat>
    <w:useFELayout/>
  </w:compat>
  <w:rsids>
    <w:rsidRoot w:val="001F49BF"/>
    <w:rsid w:val="00001B3E"/>
    <w:rsid w:val="000746D9"/>
    <w:rsid w:val="00097E1D"/>
    <w:rsid w:val="000A64A1"/>
    <w:rsid w:val="000F51A7"/>
    <w:rsid w:val="001F49BF"/>
    <w:rsid w:val="00302659"/>
    <w:rsid w:val="00506D78"/>
    <w:rsid w:val="00545387"/>
    <w:rsid w:val="00633600"/>
    <w:rsid w:val="006462E8"/>
    <w:rsid w:val="006B7F11"/>
    <w:rsid w:val="00843252"/>
    <w:rsid w:val="009C3933"/>
    <w:rsid w:val="00A96E28"/>
    <w:rsid w:val="00DD6397"/>
    <w:rsid w:val="00F71D69"/>
  </w:rsids>
  <m:mathPr>
    <m:mathFont m:val="Iowan Old Style Roman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43252"/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paragraph" w:styleId="PlainText">
    <w:name w:val="Plain Text"/>
    <w:basedOn w:val="Normal"/>
    <w:link w:val="PlainTextChar"/>
    <w:rsid w:val="001F4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49BF"/>
    <w:rPr>
      <w:rFonts w:ascii="Courier New" w:eastAsia="Times New Roman" w:hAnsi="Courier New" w:cs="Courier New"/>
      <w:sz w:val="20"/>
      <w:szCs w:val="20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rsid w:val="001F49BF"/>
    <w:rPr>
      <w:rFonts w:ascii="Courier New" w:eastAsia="Times New Roman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rsid w:val="001F49BF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8" Type="http://schemas.microsoft.com/office/2007/relationships/stylesWithEffects" Target="stylesWithEffects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2</Pages>
  <Words>681</Words>
  <Characters>3883</Characters>
  <Application>Microsoft Word 12.0.0</Application>
  <DocSecurity>0</DocSecurity>
  <Lines>32</Lines>
  <Paragraphs>7</Paragraphs>
  <ScaleCrop>false</ScaleCrop>
  <Company/>
  <LinksUpToDate>false</LinksUpToDate>
  <CharactersWithSpaces>4768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 Leo</dc:creator>
  <cp:keywords/>
  <dc:description/>
  <cp:lastModifiedBy>CAC</cp:lastModifiedBy>
  <cp:revision>3</cp:revision>
  <dcterms:created xsi:type="dcterms:W3CDTF">2017-05-23T10:13:00Z</dcterms:created>
  <dcterms:modified xsi:type="dcterms:W3CDTF">2017-05-23T10:29:00Z</dcterms:modified>
</cp:coreProperties>
</file>