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1D69" w:rsidRDefault="00F71D69" w:rsidP="00F71D69">
      <w:pPr>
        <w:pStyle w:val="PlainText"/>
        <w:jc w:val="center"/>
        <w:rPr>
          <w:rFonts w:ascii="Baskerville" w:eastAsia="MS Mincho" w:hAnsi="Baskerville" w:cs="Baskerville"/>
          <w:bCs/>
          <w:sz w:val="25"/>
          <w:szCs w:val="26"/>
        </w:rPr>
      </w:pPr>
      <w:r>
        <w:rPr>
          <w:rFonts w:ascii="Baskerville" w:eastAsia="MS Mincho" w:hAnsi="Baskerville" w:cs="Baskerville"/>
          <w:bCs/>
          <w:noProof/>
          <w:sz w:val="25"/>
          <w:szCs w:val="26"/>
        </w:rPr>
        <w:drawing>
          <wp:inline distT="0" distB="0" distL="0" distR="0">
            <wp:extent cx="0" cy="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askerville" w:eastAsia="MS Mincho" w:hAnsi="Baskerville" w:cs="Baskerville"/>
          <w:bCs/>
          <w:noProof/>
          <w:sz w:val="25"/>
          <w:szCs w:val="26"/>
        </w:rPr>
        <w:drawing>
          <wp:inline distT="0" distB="0" distL="0" distR="0">
            <wp:extent cx="5943600" cy="240413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69" w:rsidRDefault="00F71D69" w:rsidP="00F71D69">
      <w:pPr>
        <w:pStyle w:val="PlainText"/>
        <w:jc w:val="center"/>
        <w:rPr>
          <w:rFonts w:ascii="Baskerville" w:eastAsia="MS Mincho" w:hAnsi="Baskerville" w:cs="Baskerville"/>
          <w:bCs/>
          <w:sz w:val="25"/>
          <w:szCs w:val="26"/>
        </w:rPr>
      </w:pPr>
    </w:p>
    <w:p w:rsidR="001F49BF" w:rsidRPr="00302659" w:rsidRDefault="00302659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As you review 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>a literary analysis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essay, check each of its parts, as listed below. While the choices are limited, select the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 xml:space="preserve"> option that best describes the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essay.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bookmarkStart w:id="0" w:name="_GoBack"/>
      <w:bookmarkEnd w:id="0"/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Manuscript Format: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essay was submitted in proper MLA ms format. / This essay was not submitted in proper MLA ms format.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Title: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draft begins with an intriguing and informative title.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 xml:space="preserve"> / T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he title of this essay 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>is not both intriguing and informative.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How would a more specific title strengthen the draft?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Introduction: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essay contains an introduction that introduces its topic in a clear, direct, and concise manner designed to create within the reader a desire to read further. / The essay presents an introduction that is too brief/too long.</w:t>
      </w:r>
    </w:p>
    <w:p w:rsidR="001F49BF" w:rsidRPr="00302659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Lead Sentence: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first sentence entices the reader to read further. / The first sentence does not entice the reader to read onward. </w:t>
      </w:r>
    </w:p>
    <w:p w:rsidR="001F49BF" w:rsidRPr="00302659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Textual ID: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A complete textual identification (author/title/genre) is present at the first mention of the source text. / Remember to provide a complete textual identification (author/title/genre) at the first mention of the source text.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Thesis: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introduction concludes with a thesis statement that identifies the main idea of the essay as specifically as possible, the thesis is interesting enough to engage a skeptical audience by presenting an arguable claim and the thesis reveals the structure of the essay. / 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>Remember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that the introduction should conclude with a thesis statement that identifies the main idea of the essay as specifically as possible, is interesting enough to engage a skeptical audience by presenting an arguable claim and reveals the structure of the essay. 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Support (Body) ¶s: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Order: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 essay reveals its supporting points in emphatic order. / The supporting points are not presented in emphatic order.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 xml:space="preserve">Paragraph Topic Sentences: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Each body paragraph begins with a complete ¶TS (transition + new claim). / Remember that body paragraphs should begin with complete ¶</w:t>
      </w:r>
      <w:proofErr w:type="spellStart"/>
      <w:r w:rsidRPr="00302659">
        <w:rPr>
          <w:rFonts w:ascii="Baskerville" w:eastAsia="MS Mincho" w:hAnsi="Baskerville" w:cs="Baskerville"/>
          <w:bCs/>
          <w:sz w:val="25"/>
          <w:szCs w:val="26"/>
        </w:rPr>
        <w:t>TSs</w:t>
      </w:r>
      <w:proofErr w:type="spellEnd"/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(transition + new claim).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 xml:space="preserve">Context for Textual Evidence: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This draft consistently establishes narrative context for textual evidence derived from the text being analyzed. / This draft does not consistently establish the narrative context for textual evidence.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Evidence: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essay supports all critical claims with examples and 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 xml:space="preserve">carefully cited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quotations from the text or from other sources the audience would respect</w:t>
      </w:r>
      <w:proofErr w:type="gramStart"/>
      <w:r w:rsidRPr="00302659">
        <w:rPr>
          <w:rFonts w:ascii="Baskerville" w:eastAsia="MS Mincho" w:hAnsi="Baskerville" w:cs="Baskerville"/>
          <w:bCs/>
          <w:sz w:val="25"/>
          <w:szCs w:val="26"/>
        </w:rPr>
        <w:t>./</w:t>
      </w:r>
      <w:proofErr w:type="gramEnd"/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essay does not support all critical claim with 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 xml:space="preserve">carefully cited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examples and quotations from the primary text or from other sources the audience would respect.</w:t>
      </w:r>
    </w:p>
    <w:p w:rsidR="00001B3E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 xml:space="preserve">Reasoning: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The body ¶s of this draft contain clear</w:t>
      </w:r>
      <w:r w:rsidR="00001B3E" w:rsidRPr="00302659">
        <w:rPr>
          <w:rFonts w:ascii="Baskerville" w:eastAsia="MS Mincho" w:hAnsi="Baskerville" w:cs="Baskerville"/>
          <w:bCs/>
          <w:sz w:val="25"/>
          <w:szCs w:val="26"/>
        </w:rPr>
        <w:t>, careful explanations of the ways in which the textual evidence support the analytical claims.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 xml:space="preserve"> </w:t>
      </w:r>
      <w:r w:rsidR="00001B3E" w:rsidRPr="00302659">
        <w:rPr>
          <w:rFonts w:ascii="Baskerville" w:eastAsia="MS Mincho" w:hAnsi="Baskerville" w:cs="Baskerville"/>
          <w:bCs/>
          <w:sz w:val="25"/>
          <w:szCs w:val="26"/>
        </w:rPr>
        <w:t xml:space="preserve">/ </w:t>
      </w:r>
      <w:r w:rsidR="00DD6397" w:rsidRPr="00302659">
        <w:rPr>
          <w:rFonts w:ascii="Baskerville" w:eastAsia="MS Mincho" w:hAnsi="Baskerville" w:cs="Baskerville"/>
          <w:bCs/>
          <w:sz w:val="25"/>
          <w:szCs w:val="26"/>
        </w:rPr>
        <w:t>The explanations of the ways in which the textual evidence support the analytical claims should be more clearly and completely developed.</w:t>
      </w:r>
    </w:p>
    <w:p w:rsidR="001F49BF" w:rsidRPr="00302659" w:rsidRDefault="001F49BF" w:rsidP="001F49BF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Conclusion: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This draft offers a </w:t>
      </w:r>
      <w:r w:rsidR="00DD6397" w:rsidRPr="00302659">
        <w:rPr>
          <w:rFonts w:ascii="Baskerville" w:eastAsia="MS Mincho" w:hAnsi="Baskerville" w:cs="Baskerville"/>
          <w:bCs/>
          <w:sz w:val="25"/>
          <w:szCs w:val="26"/>
        </w:rPr>
        <w:t xml:space="preserve">concise concluding paragraph consisting of a one-sentence summary of the thesis followed by two to three sentences of relevant “other” material. 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 xml:space="preserve">/ </w:t>
      </w:r>
      <w:r w:rsidR="00DD6397" w:rsidRPr="00302659">
        <w:rPr>
          <w:rFonts w:ascii="Baskerville" w:eastAsia="MS Mincho" w:hAnsi="Baskerville" w:cs="Baskerville"/>
          <w:bCs/>
          <w:sz w:val="25"/>
          <w:szCs w:val="26"/>
        </w:rPr>
        <w:t xml:space="preserve">This draft does not offer a concise concluding paragraph consisting of a one-sentence summary followed by two to three </w:t>
      </w:r>
      <w:r w:rsidR="00A96E28" w:rsidRPr="00302659">
        <w:rPr>
          <w:rFonts w:ascii="Baskerville" w:eastAsia="MS Mincho" w:hAnsi="Baskerville" w:cs="Baskerville"/>
          <w:bCs/>
          <w:sz w:val="25"/>
          <w:szCs w:val="26"/>
        </w:rPr>
        <w:t>sentences of relevant “other” material.</w:t>
      </w:r>
    </w:p>
    <w:p w:rsidR="00506D78" w:rsidRPr="00302659" w:rsidRDefault="00A96E28" w:rsidP="00302659">
      <w:pPr>
        <w:pStyle w:val="PlainText"/>
        <w:rPr>
          <w:rFonts w:ascii="Baskerville" w:eastAsia="MS Mincho" w:hAnsi="Baskerville" w:cs="Baskerville"/>
          <w:bCs/>
          <w:sz w:val="25"/>
          <w:szCs w:val="26"/>
        </w:rPr>
      </w:pPr>
      <w:r w:rsidRPr="00302659">
        <w:rPr>
          <w:rFonts w:ascii="Baskerville" w:eastAsia="MS Mincho" w:hAnsi="Baskerville" w:cs="Baskerville"/>
          <w:b/>
          <w:bCs/>
          <w:sz w:val="25"/>
          <w:szCs w:val="26"/>
        </w:rPr>
        <w:t>Copy: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 The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 xml:space="preserve"> essay </w:t>
      </w:r>
      <w:r w:rsidR="009C3933">
        <w:rPr>
          <w:rFonts w:ascii="Baskerville" w:eastAsia="MS Mincho" w:hAnsi="Baskerville" w:cs="Baskerville"/>
          <w:bCs/>
          <w:sz w:val="25"/>
          <w:szCs w:val="26"/>
        </w:rPr>
        <w:t xml:space="preserve">has 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>been proofread thoro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ughly to demonstrate the author’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>s interest in, a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nd contr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>ol of, his or her prose. / T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 xml:space="preserve">he essay 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 xml:space="preserve">has not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been proofread thoroughly enough to demonstrate the author’s</w:t>
      </w:r>
      <w:r w:rsidR="001F49BF" w:rsidRPr="00302659">
        <w:rPr>
          <w:rFonts w:ascii="Baskerville" w:eastAsia="MS Mincho" w:hAnsi="Baskerville" w:cs="Baskerville"/>
          <w:bCs/>
          <w:sz w:val="25"/>
          <w:szCs w:val="26"/>
        </w:rPr>
        <w:t xml:space="preserve"> </w:t>
      </w:r>
      <w:r w:rsidRPr="00302659">
        <w:rPr>
          <w:rFonts w:ascii="Baskerville" w:eastAsia="MS Mincho" w:hAnsi="Baskerville" w:cs="Baskerville"/>
          <w:bCs/>
          <w:sz w:val="25"/>
          <w:szCs w:val="26"/>
        </w:rPr>
        <w:t>interest in, a</w:t>
      </w:r>
      <w:r w:rsidR="00302659" w:rsidRPr="00302659">
        <w:rPr>
          <w:rFonts w:ascii="Baskerville" w:eastAsia="MS Mincho" w:hAnsi="Baskerville" w:cs="Baskerville"/>
          <w:bCs/>
          <w:sz w:val="25"/>
          <w:szCs w:val="26"/>
        </w:rPr>
        <w:t>nd control of, his or her prose.</w:t>
      </w:r>
    </w:p>
    <w:sectPr w:rsidR="00506D78" w:rsidRPr="00302659" w:rsidSect="00F71D69">
      <w:pgSz w:w="12240" w:h="15840"/>
      <w:pgMar w:top="1008" w:right="1440" w:bottom="1008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FD3B5D"/>
    <w:multiLevelType w:val="hybridMultilevel"/>
    <w:tmpl w:val="1A6C0F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1F49BF"/>
    <w:rsid w:val="00001B3E"/>
    <w:rsid w:val="000746D9"/>
    <w:rsid w:val="00097E1D"/>
    <w:rsid w:val="000A64A1"/>
    <w:rsid w:val="001F49BF"/>
    <w:rsid w:val="00302659"/>
    <w:rsid w:val="00506D78"/>
    <w:rsid w:val="00633600"/>
    <w:rsid w:val="00843252"/>
    <w:rsid w:val="009C3933"/>
    <w:rsid w:val="00A96E28"/>
    <w:rsid w:val="00DD6397"/>
    <w:rsid w:val="00F71D69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rsid w:val="001F4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49B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F4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49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2806</Characters>
  <Application>Microsoft Word 12.0.0</Application>
  <DocSecurity>0</DocSecurity>
  <Lines>23</Lines>
  <Paragraphs>5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Leo</dc:creator>
  <cp:keywords/>
  <dc:description/>
  <cp:lastModifiedBy>CAC</cp:lastModifiedBy>
  <cp:revision>2</cp:revision>
  <dcterms:created xsi:type="dcterms:W3CDTF">2016-11-16T11:06:00Z</dcterms:created>
  <dcterms:modified xsi:type="dcterms:W3CDTF">2016-11-16T11:06:00Z</dcterms:modified>
</cp:coreProperties>
</file>