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24C" w:rsidRDefault="0089524C" w:rsidP="0073593C">
      <w:pPr>
        <w:pStyle w:val="ListParagraph"/>
        <w:numPr>
          <w:ilvl w:val="0"/>
          <w:numId w:val="21"/>
        </w:numPr>
      </w:pPr>
      <w:r>
        <w:t xml:space="preserve">Label the structures of this single nucleotide. </w:t>
      </w:r>
    </w:p>
    <w:tbl>
      <w:tblPr>
        <w:tblStyle w:val="TableGrid"/>
        <w:tblW w:w="0" w:type="auto"/>
        <w:tblLook w:val="04A0"/>
      </w:tblPr>
      <w:tblGrid>
        <w:gridCol w:w="3618"/>
        <w:gridCol w:w="450"/>
        <w:gridCol w:w="5463"/>
      </w:tblGrid>
      <w:tr w:rsidR="0089524C">
        <w:trPr>
          <w:trHeight w:val="513"/>
        </w:trPr>
        <w:tc>
          <w:tcPr>
            <w:tcW w:w="3618" w:type="dxa"/>
            <w:vMerge w:val="restart"/>
            <w:vAlign w:val="center"/>
          </w:tcPr>
          <w:p w:rsidR="0089524C" w:rsidRDefault="0089524C" w:rsidP="0089524C">
            <w:r>
              <w:rPr>
                <w:noProof/>
              </w:rPr>
              <w:drawing>
                <wp:inline distT="0" distB="0" distL="0" distR="0">
                  <wp:extent cx="2124075" cy="986435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75" cy="98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vAlign w:val="center"/>
          </w:tcPr>
          <w:p w:rsidR="0089524C" w:rsidRDefault="0089524C" w:rsidP="0089524C">
            <w:r>
              <w:t>a.</w:t>
            </w:r>
          </w:p>
        </w:tc>
        <w:tc>
          <w:tcPr>
            <w:tcW w:w="5463" w:type="dxa"/>
            <w:vAlign w:val="center"/>
          </w:tcPr>
          <w:p w:rsidR="0089524C" w:rsidRDefault="0089524C" w:rsidP="0089524C"/>
        </w:tc>
      </w:tr>
      <w:tr w:rsidR="0089524C">
        <w:trPr>
          <w:trHeight w:val="513"/>
        </w:trPr>
        <w:tc>
          <w:tcPr>
            <w:tcW w:w="3618" w:type="dxa"/>
            <w:vMerge/>
            <w:vAlign w:val="center"/>
          </w:tcPr>
          <w:p w:rsidR="0089524C" w:rsidRDefault="0089524C" w:rsidP="0089524C"/>
        </w:tc>
        <w:tc>
          <w:tcPr>
            <w:tcW w:w="450" w:type="dxa"/>
            <w:vAlign w:val="center"/>
          </w:tcPr>
          <w:p w:rsidR="0089524C" w:rsidRDefault="0089524C" w:rsidP="0089524C">
            <w:r>
              <w:t>b.</w:t>
            </w:r>
          </w:p>
        </w:tc>
        <w:tc>
          <w:tcPr>
            <w:tcW w:w="5463" w:type="dxa"/>
            <w:vAlign w:val="center"/>
          </w:tcPr>
          <w:p w:rsidR="0089524C" w:rsidRDefault="0089524C" w:rsidP="0089524C"/>
        </w:tc>
      </w:tr>
      <w:tr w:rsidR="0089524C">
        <w:trPr>
          <w:trHeight w:val="514"/>
        </w:trPr>
        <w:tc>
          <w:tcPr>
            <w:tcW w:w="3618" w:type="dxa"/>
            <w:vMerge/>
            <w:vAlign w:val="center"/>
          </w:tcPr>
          <w:p w:rsidR="0089524C" w:rsidRDefault="0089524C" w:rsidP="0089524C"/>
        </w:tc>
        <w:tc>
          <w:tcPr>
            <w:tcW w:w="450" w:type="dxa"/>
            <w:vAlign w:val="center"/>
          </w:tcPr>
          <w:p w:rsidR="0089524C" w:rsidRDefault="0089524C" w:rsidP="0089524C">
            <w:r>
              <w:t>c.</w:t>
            </w:r>
          </w:p>
        </w:tc>
        <w:tc>
          <w:tcPr>
            <w:tcW w:w="5463" w:type="dxa"/>
            <w:vAlign w:val="center"/>
          </w:tcPr>
          <w:p w:rsidR="0089524C" w:rsidRDefault="0089524C" w:rsidP="0089524C"/>
        </w:tc>
      </w:tr>
    </w:tbl>
    <w:p w:rsidR="0089524C" w:rsidRDefault="0089524C" w:rsidP="0073593C">
      <w:pPr>
        <w:pStyle w:val="NoSpacing"/>
      </w:pPr>
    </w:p>
    <w:p w:rsidR="0073593C" w:rsidRDefault="0073593C" w:rsidP="0073593C">
      <w:pPr>
        <w:pStyle w:val="NoSpacing"/>
      </w:pPr>
      <w:r>
        <w:tab/>
        <w:t>Name and draw the sugars found in DNA and RNA:</w:t>
      </w:r>
    </w:p>
    <w:p w:rsidR="0073593C" w:rsidRDefault="0073593C" w:rsidP="0073593C">
      <w:pPr>
        <w:pStyle w:val="NoSpacing"/>
      </w:pPr>
    </w:p>
    <w:p w:rsidR="0073593C" w:rsidRDefault="0073593C" w:rsidP="0073593C">
      <w:pPr>
        <w:pStyle w:val="NoSpacing"/>
      </w:pPr>
    </w:p>
    <w:p w:rsidR="0073593C" w:rsidRDefault="0073593C" w:rsidP="0073593C">
      <w:pPr>
        <w:pStyle w:val="NoSpacing"/>
      </w:pPr>
    </w:p>
    <w:p w:rsidR="0073593C" w:rsidRDefault="0073593C" w:rsidP="0073593C">
      <w:pPr>
        <w:pStyle w:val="NoSpacing"/>
      </w:pPr>
    </w:p>
    <w:p w:rsidR="0073593C" w:rsidRDefault="0073593C" w:rsidP="0073593C">
      <w:pPr>
        <w:pStyle w:val="NoSpacing"/>
      </w:pPr>
    </w:p>
    <w:p w:rsidR="0073593C" w:rsidRDefault="0073593C" w:rsidP="0073593C">
      <w:pPr>
        <w:pStyle w:val="NoSpacing"/>
      </w:pPr>
    </w:p>
    <w:p w:rsidR="0073593C" w:rsidRDefault="0073593C" w:rsidP="0073593C">
      <w:pPr>
        <w:pStyle w:val="NoSpacing"/>
      </w:pPr>
    </w:p>
    <w:p w:rsidR="0073593C" w:rsidRDefault="0073593C" w:rsidP="0073593C">
      <w:pPr>
        <w:pStyle w:val="NoSpacing"/>
      </w:pPr>
    </w:p>
    <w:p w:rsidR="0073593C" w:rsidRDefault="0073593C" w:rsidP="0073593C">
      <w:pPr>
        <w:pStyle w:val="NoSpacing"/>
      </w:pPr>
    </w:p>
    <w:p w:rsidR="0073593C" w:rsidRDefault="0073593C" w:rsidP="0073593C">
      <w:pPr>
        <w:pStyle w:val="NoSpacing"/>
      </w:pPr>
    </w:p>
    <w:p w:rsidR="0073593C" w:rsidRDefault="0073593C" w:rsidP="0073593C">
      <w:pPr>
        <w:pStyle w:val="NoSpacing"/>
      </w:pPr>
    </w:p>
    <w:p w:rsidR="0073593C" w:rsidRDefault="0073593C" w:rsidP="0073593C">
      <w:pPr>
        <w:pStyle w:val="NoSpacing"/>
      </w:pPr>
    </w:p>
    <w:p w:rsidR="0089524C" w:rsidRDefault="0089524C" w:rsidP="0073593C">
      <w:pPr>
        <w:pStyle w:val="ListParagraph"/>
        <w:numPr>
          <w:ilvl w:val="0"/>
          <w:numId w:val="21"/>
        </w:numPr>
      </w:pPr>
      <w:r>
        <w:t>Complete the table below to show the pairings of the bases in DNA:</w:t>
      </w:r>
    </w:p>
    <w:p w:rsidR="0073593C" w:rsidRDefault="0073593C" w:rsidP="0073593C">
      <w:pPr>
        <w:ind w:left="360"/>
      </w:pPr>
    </w:p>
    <w:tbl>
      <w:tblPr>
        <w:tblStyle w:val="TableGrid"/>
        <w:tblW w:w="0" w:type="auto"/>
        <w:tblInd w:w="1458" w:type="dxa"/>
        <w:tblLook w:val="04A0"/>
      </w:tblPr>
      <w:tblGrid>
        <w:gridCol w:w="3669"/>
        <w:gridCol w:w="3261"/>
      </w:tblGrid>
      <w:tr w:rsidR="0089524C">
        <w:tc>
          <w:tcPr>
            <w:tcW w:w="3669" w:type="dxa"/>
          </w:tcPr>
          <w:p w:rsidR="0089524C" w:rsidRPr="00413975" w:rsidRDefault="0089524C" w:rsidP="002F7C1F">
            <w:pPr>
              <w:pStyle w:val="ListParagraph"/>
              <w:ind w:left="0"/>
              <w:jc w:val="center"/>
              <w:rPr>
                <w:b/>
              </w:rPr>
            </w:pPr>
            <w:r w:rsidRPr="00413975">
              <w:rPr>
                <w:b/>
              </w:rPr>
              <w:t>Purine</w:t>
            </w:r>
          </w:p>
        </w:tc>
        <w:tc>
          <w:tcPr>
            <w:tcW w:w="3261" w:type="dxa"/>
          </w:tcPr>
          <w:p w:rsidR="0089524C" w:rsidRPr="00413975" w:rsidRDefault="0089524C" w:rsidP="0024751B">
            <w:pPr>
              <w:pStyle w:val="ListParagraph"/>
              <w:ind w:left="0"/>
              <w:jc w:val="center"/>
              <w:rPr>
                <w:b/>
              </w:rPr>
            </w:pPr>
            <w:proofErr w:type="spellStart"/>
            <w:r w:rsidRPr="00413975">
              <w:rPr>
                <w:b/>
              </w:rPr>
              <w:t>Pyr</w:t>
            </w:r>
            <w:r w:rsidR="0024751B">
              <w:rPr>
                <w:b/>
              </w:rPr>
              <w:t>i</w:t>
            </w:r>
            <w:r w:rsidRPr="00413975">
              <w:rPr>
                <w:b/>
              </w:rPr>
              <w:t>midine</w:t>
            </w:r>
            <w:proofErr w:type="spellEnd"/>
          </w:p>
        </w:tc>
      </w:tr>
      <w:tr w:rsidR="0089524C">
        <w:trPr>
          <w:trHeight w:val="467"/>
        </w:trPr>
        <w:tc>
          <w:tcPr>
            <w:tcW w:w="3669" w:type="dxa"/>
          </w:tcPr>
          <w:p w:rsidR="0089524C" w:rsidRDefault="0089524C" w:rsidP="002F7C1F">
            <w:pPr>
              <w:pStyle w:val="ListParagraph"/>
              <w:ind w:left="0"/>
            </w:pPr>
          </w:p>
        </w:tc>
        <w:tc>
          <w:tcPr>
            <w:tcW w:w="3261" w:type="dxa"/>
          </w:tcPr>
          <w:p w:rsidR="0089524C" w:rsidRDefault="0089524C" w:rsidP="002F7C1F">
            <w:pPr>
              <w:pStyle w:val="ListParagraph"/>
              <w:ind w:left="0"/>
            </w:pPr>
          </w:p>
        </w:tc>
      </w:tr>
      <w:tr w:rsidR="0089524C">
        <w:trPr>
          <w:trHeight w:val="530"/>
        </w:trPr>
        <w:tc>
          <w:tcPr>
            <w:tcW w:w="3669" w:type="dxa"/>
          </w:tcPr>
          <w:p w:rsidR="0089524C" w:rsidRDefault="0089524C" w:rsidP="002F7C1F">
            <w:pPr>
              <w:pStyle w:val="ListParagraph"/>
              <w:ind w:left="0"/>
            </w:pPr>
          </w:p>
        </w:tc>
        <w:tc>
          <w:tcPr>
            <w:tcW w:w="3261" w:type="dxa"/>
          </w:tcPr>
          <w:p w:rsidR="0089524C" w:rsidRDefault="0089524C" w:rsidP="002F7C1F">
            <w:pPr>
              <w:pStyle w:val="ListParagraph"/>
              <w:ind w:left="0"/>
            </w:pPr>
          </w:p>
        </w:tc>
      </w:tr>
    </w:tbl>
    <w:p w:rsidR="0089524C" w:rsidRDefault="0089524C" w:rsidP="0089524C">
      <w:pPr>
        <w:pStyle w:val="ListParagraph"/>
      </w:pPr>
    </w:p>
    <w:p w:rsidR="0073593C" w:rsidRDefault="0073593C" w:rsidP="0089524C">
      <w:pPr>
        <w:pStyle w:val="ListParagraph"/>
      </w:pPr>
    </w:p>
    <w:p w:rsidR="0089524C" w:rsidRDefault="0089524C" w:rsidP="0073593C">
      <w:pPr>
        <w:pStyle w:val="NoSpacing"/>
        <w:numPr>
          <w:ilvl w:val="0"/>
          <w:numId w:val="21"/>
        </w:numPr>
        <w:spacing w:line="276" w:lineRule="auto"/>
      </w:pPr>
      <w:r>
        <w:t>State whe</w:t>
      </w:r>
      <w:r w:rsidR="0024751B">
        <w:t xml:space="preserve">re the base </w:t>
      </w:r>
      <w:proofErr w:type="spellStart"/>
      <w:r w:rsidR="0024751B">
        <w:t>uracil</w:t>
      </w:r>
      <w:proofErr w:type="spellEnd"/>
      <w:r w:rsidR="0024751B">
        <w:t xml:space="preserve"> can be found:</w:t>
      </w:r>
      <w:r>
        <w:t xml:space="preserve"> </w:t>
      </w:r>
      <w:r w:rsidR="0024751B">
        <w:t xml:space="preserve">  </w:t>
      </w:r>
    </w:p>
    <w:p w:rsidR="0073593C" w:rsidRDefault="0073593C" w:rsidP="0073593C">
      <w:pPr>
        <w:pStyle w:val="NoSpacing"/>
        <w:spacing w:line="276" w:lineRule="auto"/>
        <w:ind w:firstLine="720"/>
      </w:pPr>
    </w:p>
    <w:p w:rsidR="0089524C" w:rsidRDefault="0024751B" w:rsidP="0073593C">
      <w:pPr>
        <w:pStyle w:val="NoSpacing"/>
        <w:numPr>
          <w:ilvl w:val="1"/>
          <w:numId w:val="20"/>
        </w:numPr>
        <w:spacing w:line="276" w:lineRule="auto"/>
      </w:pPr>
      <w:r>
        <w:t xml:space="preserve">Is </w:t>
      </w:r>
      <w:proofErr w:type="spellStart"/>
      <w:r>
        <w:t>uracil</w:t>
      </w:r>
      <w:proofErr w:type="spellEnd"/>
      <w:r>
        <w:t xml:space="preserve"> a </w:t>
      </w:r>
      <w:proofErr w:type="spellStart"/>
      <w:r>
        <w:t>purine</w:t>
      </w:r>
      <w:proofErr w:type="spellEnd"/>
      <w:r>
        <w:t xml:space="preserve"> or </w:t>
      </w:r>
      <w:proofErr w:type="spellStart"/>
      <w:r>
        <w:t>pyrimidine</w:t>
      </w:r>
      <w:proofErr w:type="spellEnd"/>
      <w:r>
        <w:t>?</w:t>
      </w:r>
    </w:p>
    <w:p w:rsidR="0073593C" w:rsidRDefault="0073593C" w:rsidP="0073593C">
      <w:pPr>
        <w:pStyle w:val="NoSpacing"/>
        <w:spacing w:line="276" w:lineRule="auto"/>
        <w:ind w:firstLine="720"/>
      </w:pPr>
    </w:p>
    <w:p w:rsidR="0024751B" w:rsidRDefault="0024751B" w:rsidP="0073593C">
      <w:pPr>
        <w:pStyle w:val="NoSpacing"/>
        <w:numPr>
          <w:ilvl w:val="1"/>
          <w:numId w:val="20"/>
        </w:numPr>
        <w:spacing w:line="276" w:lineRule="auto"/>
      </w:pPr>
      <w:r>
        <w:t>Which base does it pair with?</w:t>
      </w:r>
    </w:p>
    <w:p w:rsidR="0089524C" w:rsidRDefault="0089524C" w:rsidP="0089524C">
      <w:pPr>
        <w:pStyle w:val="ListParagraph"/>
      </w:pPr>
    </w:p>
    <w:p w:rsidR="0073593C" w:rsidRDefault="0073593C">
      <w:r>
        <w:br w:type="page"/>
      </w:r>
    </w:p>
    <w:p w:rsidR="0089524C" w:rsidRPr="0073593C" w:rsidRDefault="0089524C" w:rsidP="0073593C">
      <w:pPr>
        <w:pStyle w:val="ListParagraph"/>
        <w:numPr>
          <w:ilvl w:val="0"/>
          <w:numId w:val="21"/>
        </w:numPr>
        <w:rPr>
          <w:b/>
        </w:rPr>
      </w:pPr>
      <w:r>
        <w:t xml:space="preserve">In the space below, draw a </w:t>
      </w:r>
      <w:r w:rsidRPr="0073593C">
        <w:rPr>
          <w:b/>
        </w:rPr>
        <w:t>single strand</w:t>
      </w:r>
      <w:r>
        <w:t xml:space="preserve"> of </w:t>
      </w:r>
      <w:r w:rsidRPr="0073593C">
        <w:rPr>
          <w:b/>
        </w:rPr>
        <w:t>three nucleotides</w:t>
      </w:r>
      <w:r w:rsidR="0024751B" w:rsidRPr="0073593C">
        <w:rPr>
          <w:b/>
        </w:rPr>
        <w:t xml:space="preserve"> of DNA and RNA</w:t>
      </w:r>
      <w:r>
        <w:t xml:space="preserve">, naming the bonds between them and showing the correct relative position of these bonds. </w:t>
      </w:r>
    </w:p>
    <w:p w:rsidR="0024751B" w:rsidRDefault="0024751B" w:rsidP="0024751B">
      <w:r w:rsidRPr="0024751B">
        <w:rPr>
          <w:b/>
        </w:rPr>
        <w:tab/>
      </w:r>
      <w:r w:rsidRPr="0024751B">
        <w:rPr>
          <w:b/>
          <w:u w:val="single"/>
        </w:rPr>
        <w:t>DN</w:t>
      </w:r>
      <w:r>
        <w:rPr>
          <w:b/>
          <w:u w:val="single"/>
        </w:rPr>
        <w:t>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4751B">
        <w:rPr>
          <w:b/>
          <w:u w:val="single"/>
        </w:rPr>
        <w:t>RNA</w:t>
      </w:r>
    </w:p>
    <w:p w:rsidR="0089524C" w:rsidRDefault="0089524C" w:rsidP="0089524C">
      <w:pPr>
        <w:pStyle w:val="ListParagraph"/>
      </w:pPr>
    </w:p>
    <w:p w:rsidR="0089524C" w:rsidRDefault="0089524C" w:rsidP="0089524C"/>
    <w:p w:rsidR="0089524C" w:rsidRDefault="0089524C" w:rsidP="0089524C"/>
    <w:p w:rsidR="0089524C" w:rsidRDefault="0089524C" w:rsidP="0089524C"/>
    <w:p w:rsidR="0089524C" w:rsidRDefault="0089524C" w:rsidP="0089524C"/>
    <w:p w:rsidR="0073593C" w:rsidRDefault="0073593C" w:rsidP="0089524C"/>
    <w:p w:rsidR="0073593C" w:rsidRDefault="0073593C" w:rsidP="0089524C"/>
    <w:p w:rsidR="0073593C" w:rsidRDefault="0073593C" w:rsidP="0089524C"/>
    <w:p w:rsidR="006D622A" w:rsidRDefault="006D622A"/>
    <w:p w:rsidR="0089524C" w:rsidRDefault="0089524C" w:rsidP="0073593C">
      <w:pPr>
        <w:pStyle w:val="ListParagraph"/>
        <w:numPr>
          <w:ilvl w:val="0"/>
          <w:numId w:val="21"/>
        </w:numPr>
      </w:pPr>
      <w:r>
        <w:t xml:space="preserve">In the space below, draw a </w:t>
      </w:r>
      <w:r w:rsidRPr="0073593C">
        <w:rPr>
          <w:b/>
        </w:rPr>
        <w:t>section of DNA</w:t>
      </w:r>
      <w:r>
        <w:t xml:space="preserve">, showing </w:t>
      </w:r>
      <w:r w:rsidRPr="0073593C">
        <w:rPr>
          <w:b/>
        </w:rPr>
        <w:t xml:space="preserve">two </w:t>
      </w:r>
      <w:r w:rsidRPr="0073593C">
        <w:rPr>
          <w:b/>
          <w:i/>
        </w:rPr>
        <w:t>anti-parallel</w:t>
      </w:r>
      <w:r w:rsidRPr="0073593C">
        <w:rPr>
          <w:b/>
        </w:rPr>
        <w:t xml:space="preserve"> strands</w:t>
      </w:r>
      <w:r>
        <w:t xml:space="preserve"> of </w:t>
      </w:r>
      <w:r w:rsidRPr="0073593C">
        <w:rPr>
          <w:b/>
        </w:rPr>
        <w:t>three nucleotides</w:t>
      </w:r>
      <w:r>
        <w:t xml:space="preserve">. Label the </w:t>
      </w:r>
      <w:proofErr w:type="gramStart"/>
      <w:r w:rsidRPr="0073593C">
        <w:rPr>
          <w:i/>
        </w:rPr>
        <w:t>bonds which</w:t>
      </w:r>
      <w:proofErr w:type="gramEnd"/>
      <w:r w:rsidRPr="0073593C">
        <w:rPr>
          <w:i/>
        </w:rPr>
        <w:t xml:space="preserve"> hold the bases together</w:t>
      </w:r>
      <w:r>
        <w:t xml:space="preserve"> as well as the correct </w:t>
      </w:r>
      <w:r w:rsidRPr="0073593C">
        <w:rPr>
          <w:i/>
        </w:rPr>
        <w:t>complementary base pairs</w:t>
      </w:r>
      <w:r>
        <w:t xml:space="preserve">. </w:t>
      </w:r>
      <w:r w:rsidR="0020596B">
        <w:t xml:space="preserve">Include also: </w:t>
      </w:r>
      <w:r w:rsidR="0024751B">
        <w:t xml:space="preserve"> </w:t>
      </w:r>
      <w:r w:rsidR="0020596B">
        <w:t xml:space="preserve">5’-3’ ends and linkages. </w:t>
      </w:r>
    </w:p>
    <w:p w:rsidR="0089524C" w:rsidRDefault="0089524C" w:rsidP="0089524C">
      <w:pPr>
        <w:pStyle w:val="ListParagraph"/>
      </w:pPr>
    </w:p>
    <w:p w:rsidR="0089524C" w:rsidRDefault="0089524C" w:rsidP="0089524C"/>
    <w:p w:rsidR="0089524C" w:rsidRDefault="0089524C" w:rsidP="0089524C"/>
    <w:p w:rsidR="0089524C" w:rsidRDefault="0089524C" w:rsidP="0089524C"/>
    <w:p w:rsidR="0073593C" w:rsidRDefault="0073593C" w:rsidP="0089524C"/>
    <w:p w:rsidR="0073593C" w:rsidRDefault="0073593C" w:rsidP="0089524C"/>
    <w:p w:rsidR="0073593C" w:rsidRDefault="0073593C" w:rsidP="0089524C"/>
    <w:p w:rsidR="0073593C" w:rsidRDefault="0073593C" w:rsidP="0089524C"/>
    <w:p w:rsidR="0089524C" w:rsidRDefault="0089524C" w:rsidP="0089524C"/>
    <w:p w:rsidR="0089524C" w:rsidRDefault="0089524C" w:rsidP="0089524C"/>
    <w:p w:rsidR="0089524C" w:rsidRDefault="0089524C" w:rsidP="0089524C"/>
    <w:p w:rsidR="0089524C" w:rsidRDefault="0089524C" w:rsidP="0089524C"/>
    <w:p w:rsidR="0089524C" w:rsidRDefault="0073593C" w:rsidP="0073593C">
      <w:pPr>
        <w:pStyle w:val="ListParagraph"/>
        <w:numPr>
          <w:ilvl w:val="0"/>
          <w:numId w:val="21"/>
        </w:num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3905250</wp:posOffset>
            </wp:positionH>
            <wp:positionV relativeFrom="paragraph">
              <wp:posOffset>58420</wp:posOffset>
            </wp:positionV>
            <wp:extent cx="2635885" cy="2686050"/>
            <wp:effectExtent l="19050" t="0" r="0" b="0"/>
            <wp:wrapTight wrapText="bothSides">
              <wp:wrapPolygon edited="0">
                <wp:start x="-156" y="0"/>
                <wp:lineTo x="-156" y="21447"/>
                <wp:lineTo x="21543" y="21447"/>
                <wp:lineTo x="21543" y="0"/>
                <wp:lineTo x="-156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88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524C">
        <w:t xml:space="preserve">Define the term </w:t>
      </w:r>
      <w:r w:rsidR="0089524C" w:rsidRPr="0073593C">
        <w:rPr>
          <w:i/>
        </w:rPr>
        <w:t>double helix</w:t>
      </w:r>
      <w:r w:rsidR="0089524C">
        <w:t xml:space="preserve">. </w:t>
      </w:r>
    </w:p>
    <w:p w:rsidR="0089524C" w:rsidRDefault="0089524C" w:rsidP="0089524C">
      <w:pPr>
        <w:pStyle w:val="ListParagraph"/>
        <w:numPr>
          <w:ilvl w:val="0"/>
          <w:numId w:val="15"/>
        </w:numPr>
      </w:pPr>
      <w:r>
        <w:t xml:space="preserve"> </w:t>
      </w:r>
    </w:p>
    <w:p w:rsidR="0073593C" w:rsidRDefault="0024751B" w:rsidP="0089524C">
      <w:r>
        <w:tab/>
      </w:r>
    </w:p>
    <w:p w:rsidR="0089524C" w:rsidRDefault="0073593C" w:rsidP="0089524C">
      <w:r>
        <w:tab/>
      </w:r>
      <w:r w:rsidR="0024751B">
        <w:t>Does RNA form a double helix?  Why/why not?</w:t>
      </w:r>
    </w:p>
    <w:p w:rsidR="0024751B" w:rsidRDefault="0024751B" w:rsidP="0024751B">
      <w:pPr>
        <w:pStyle w:val="ListParagraph"/>
        <w:numPr>
          <w:ilvl w:val="0"/>
          <w:numId w:val="15"/>
        </w:numPr>
      </w:pPr>
    </w:p>
    <w:p w:rsidR="0024751B" w:rsidRDefault="0024751B" w:rsidP="0024751B">
      <w:pPr>
        <w:ind w:left="360"/>
      </w:pPr>
    </w:p>
    <w:p w:rsidR="0073593C" w:rsidRDefault="0073593C" w:rsidP="0024751B">
      <w:pPr>
        <w:ind w:left="360"/>
      </w:pPr>
    </w:p>
    <w:p w:rsidR="0089524C" w:rsidRDefault="0089524C" w:rsidP="0073593C">
      <w:pPr>
        <w:pStyle w:val="ListParagraph"/>
        <w:numPr>
          <w:ilvl w:val="0"/>
          <w:numId w:val="21"/>
        </w:numPr>
      </w:pPr>
      <w:r>
        <w:t xml:space="preserve">Explain the relevance of the following in the </w:t>
      </w:r>
      <w:r w:rsidRPr="0073593C">
        <w:rPr>
          <w:b/>
        </w:rPr>
        <w:t>double-helix</w:t>
      </w:r>
      <w:r>
        <w:t xml:space="preserve"> structure of DNA: </w:t>
      </w:r>
    </w:p>
    <w:p w:rsidR="0073593C" w:rsidRDefault="0073593C" w:rsidP="0073593C"/>
    <w:p w:rsidR="0073593C" w:rsidRDefault="0073593C" w:rsidP="0073593C"/>
    <w:p w:rsidR="0089524C" w:rsidRDefault="0089524C" w:rsidP="0089524C">
      <w:pPr>
        <w:pStyle w:val="ListParagraph"/>
        <w:numPr>
          <w:ilvl w:val="0"/>
          <w:numId w:val="13"/>
        </w:numPr>
      </w:pPr>
      <w:r>
        <w:t>Complementary base pairing</w:t>
      </w:r>
    </w:p>
    <w:p w:rsidR="0089524C" w:rsidRDefault="0089524C" w:rsidP="0089524C">
      <w:pPr>
        <w:pStyle w:val="ListParagraph"/>
        <w:numPr>
          <w:ilvl w:val="0"/>
          <w:numId w:val="15"/>
        </w:numPr>
      </w:pPr>
      <w:r>
        <w:t xml:space="preserve"> </w:t>
      </w:r>
    </w:p>
    <w:p w:rsidR="0089524C" w:rsidRDefault="0089524C" w:rsidP="0089524C">
      <w:pPr>
        <w:pStyle w:val="ListParagraph"/>
        <w:ind w:left="1440"/>
      </w:pPr>
    </w:p>
    <w:p w:rsidR="0073593C" w:rsidRDefault="0073593C" w:rsidP="0089524C">
      <w:pPr>
        <w:pStyle w:val="ListParagraph"/>
        <w:ind w:left="1440"/>
      </w:pPr>
    </w:p>
    <w:p w:rsidR="0089524C" w:rsidRDefault="0089524C" w:rsidP="0089524C">
      <w:pPr>
        <w:pStyle w:val="ListParagraph"/>
        <w:numPr>
          <w:ilvl w:val="0"/>
          <w:numId w:val="13"/>
        </w:numPr>
      </w:pPr>
      <w:r>
        <w:t>Hydrogen bonds</w:t>
      </w:r>
    </w:p>
    <w:p w:rsidR="0089524C" w:rsidRDefault="0089524C" w:rsidP="0089524C">
      <w:pPr>
        <w:pStyle w:val="ListParagraph"/>
        <w:numPr>
          <w:ilvl w:val="0"/>
          <w:numId w:val="15"/>
        </w:numPr>
      </w:pPr>
    </w:p>
    <w:p w:rsidR="0089524C" w:rsidRDefault="0089524C" w:rsidP="0089524C">
      <w:pPr>
        <w:pStyle w:val="ListParagraph"/>
      </w:pPr>
    </w:p>
    <w:p w:rsidR="0089524C" w:rsidRDefault="0089524C" w:rsidP="0089524C">
      <w:pPr>
        <w:pStyle w:val="ListParagraph"/>
      </w:pPr>
    </w:p>
    <w:p w:rsidR="0089524C" w:rsidRDefault="0089524C" w:rsidP="0089524C">
      <w:pPr>
        <w:pStyle w:val="ListParagraph"/>
        <w:numPr>
          <w:ilvl w:val="0"/>
          <w:numId w:val="13"/>
        </w:numPr>
      </w:pPr>
      <w:r>
        <w:t>Relative positioning of the sugar-phosphate backbone and the bases</w:t>
      </w:r>
    </w:p>
    <w:p w:rsidR="0089524C" w:rsidRDefault="0089524C" w:rsidP="0089524C">
      <w:pPr>
        <w:pStyle w:val="ListParagraph"/>
        <w:numPr>
          <w:ilvl w:val="0"/>
          <w:numId w:val="15"/>
        </w:numPr>
      </w:pPr>
    </w:p>
    <w:p w:rsidR="0089524C" w:rsidRDefault="0089524C" w:rsidP="0089524C"/>
    <w:p w:rsidR="0073593C" w:rsidRDefault="0073593C" w:rsidP="0073593C"/>
    <w:p w:rsidR="0089524C" w:rsidRDefault="0089524C" w:rsidP="0073593C">
      <w:pPr>
        <w:pStyle w:val="ListParagraph"/>
        <w:numPr>
          <w:ilvl w:val="0"/>
          <w:numId w:val="21"/>
        </w:numPr>
      </w:pPr>
      <w:r>
        <w:t xml:space="preserve">The discovery of the structure of DNA earned a Nobel Prize for Watson, Crick and Wilson. </w:t>
      </w:r>
    </w:p>
    <w:p w:rsidR="0089524C" w:rsidRPr="0089524C" w:rsidRDefault="0089524C" w:rsidP="0089524C">
      <w:pPr>
        <w:pStyle w:val="ListParagraph"/>
        <w:rPr>
          <w:sz w:val="16"/>
        </w:rPr>
      </w:pPr>
      <w:r>
        <w:rPr>
          <w:sz w:val="16"/>
        </w:rPr>
        <w:t>Go to</w:t>
      </w:r>
      <w:r w:rsidRPr="0089524C">
        <w:rPr>
          <w:sz w:val="16"/>
        </w:rPr>
        <w:t xml:space="preserve"> the Nobel Prize website: </w:t>
      </w:r>
      <w:hyperlink r:id="rId10" w:history="1">
        <w:r w:rsidRPr="0089524C">
          <w:rPr>
            <w:rStyle w:val="Hyperlink"/>
            <w:sz w:val="16"/>
          </w:rPr>
          <w:t>http://nobelprize.org/educational_games/medicine/dna_double_helix/readmore.html</w:t>
        </w:r>
      </w:hyperlink>
    </w:p>
    <w:p w:rsidR="0089524C" w:rsidRPr="0089524C" w:rsidRDefault="0089524C" w:rsidP="0089524C">
      <w:pPr>
        <w:pStyle w:val="ListParagraph"/>
        <w:rPr>
          <w:sz w:val="10"/>
        </w:rPr>
      </w:pPr>
    </w:p>
    <w:p w:rsidR="0089524C" w:rsidRDefault="0089524C" w:rsidP="0089524C">
      <w:pPr>
        <w:pStyle w:val="ListParagraph"/>
      </w:pPr>
      <w:r>
        <w:t>Discussion - How is it a good example of the following:</w:t>
      </w:r>
    </w:p>
    <w:p w:rsidR="0089524C" w:rsidRDefault="0089524C" w:rsidP="0089524C">
      <w:pPr>
        <w:pStyle w:val="ListParagraph"/>
        <w:numPr>
          <w:ilvl w:val="0"/>
          <w:numId w:val="14"/>
        </w:numPr>
      </w:pPr>
      <w:r w:rsidRPr="00295031">
        <w:rPr>
          <w:i/>
        </w:rPr>
        <w:t>Internationalism</w:t>
      </w:r>
      <w:r>
        <w:t xml:space="preserve"> in science?</w:t>
      </w:r>
    </w:p>
    <w:p w:rsidR="0089524C" w:rsidRDefault="0089524C" w:rsidP="0089524C">
      <w:pPr>
        <w:pStyle w:val="ListParagraph"/>
        <w:numPr>
          <w:ilvl w:val="0"/>
          <w:numId w:val="14"/>
        </w:numPr>
      </w:pPr>
      <w:r w:rsidRPr="00295031">
        <w:rPr>
          <w:i/>
        </w:rPr>
        <w:t>Cooperation</w:t>
      </w:r>
      <w:r>
        <w:t xml:space="preserve"> in science?</w:t>
      </w:r>
    </w:p>
    <w:p w:rsidR="0020596B" w:rsidRDefault="0089524C" w:rsidP="0089524C">
      <w:pPr>
        <w:pStyle w:val="ListParagraph"/>
        <w:numPr>
          <w:ilvl w:val="0"/>
          <w:numId w:val="14"/>
        </w:numPr>
      </w:pPr>
      <w:r w:rsidRPr="0089524C">
        <w:rPr>
          <w:i/>
        </w:rPr>
        <w:t>Competition</w:t>
      </w:r>
      <w:r>
        <w:t xml:space="preserve"> in science?</w:t>
      </w:r>
    </w:p>
    <w:p w:rsidR="0020596B" w:rsidRDefault="0020596B" w:rsidP="002F7C1F"/>
    <w:sectPr w:rsidR="0020596B" w:rsidSect="00E53260">
      <w:headerReference w:type="default" r:id="rId11"/>
      <w:footerReference w:type="default" r:id="rId12"/>
      <w:pgSz w:w="12240" w:h="15840"/>
      <w:pgMar w:top="1440" w:right="1440" w:bottom="144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C1F" w:rsidRDefault="002F7C1F" w:rsidP="00B54DA8">
      <w:pPr>
        <w:spacing w:after="0" w:line="240" w:lineRule="auto"/>
      </w:pPr>
      <w:r>
        <w:separator/>
      </w:r>
    </w:p>
  </w:endnote>
  <w:endnote w:type="continuationSeparator" w:id="0">
    <w:p w:rsidR="002F7C1F" w:rsidRDefault="002F7C1F" w:rsidP="00B54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C1F" w:rsidRPr="00A57077" w:rsidRDefault="002F7C1F">
    <w:pPr>
      <w:pStyle w:val="Footer"/>
      <w:rPr>
        <w:color w:val="7F7F7F" w:themeColor="text1" w:themeTint="80"/>
        <w:sz w:val="20"/>
      </w:rPr>
    </w:pPr>
    <w:r>
      <w:rPr>
        <w:color w:val="7F7F7F" w:themeColor="text1" w:themeTint="80"/>
        <w:sz w:val="20"/>
      </w:rPr>
      <w:t xml:space="preserve">     </w:t>
    </w:r>
    <w:r w:rsidRPr="0018790C">
      <w:rPr>
        <w:noProof/>
        <w:color w:val="7F7F7F" w:themeColor="text1" w:themeTint="80"/>
        <w:sz w:val="2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-54610</wp:posOffset>
          </wp:positionV>
          <wp:extent cx="333375" cy="333375"/>
          <wp:effectExtent l="19050" t="0" r="9525" b="0"/>
          <wp:wrapTight wrapText="bothSides">
            <wp:wrapPolygon edited="0">
              <wp:start x="-1234" y="0"/>
              <wp:lineTo x="-1234" y="20983"/>
              <wp:lineTo x="22217" y="20983"/>
              <wp:lineTo x="22217" y="0"/>
              <wp:lineTo x="-1234" y="0"/>
            </wp:wrapPolygon>
          </wp:wrapTight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7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color w:val="7F7F7F" w:themeColor="text1" w:themeTint="80"/>
        <w:sz w:val="20"/>
      </w:rPr>
      <w:t xml:space="preserve">   </w:t>
    </w:r>
    <w:r w:rsidRPr="0018790C">
      <w:rPr>
        <w:color w:val="7F7F7F" w:themeColor="text1" w:themeTint="80"/>
        <w:sz w:val="20"/>
      </w:rPr>
      <w:t xml:space="preserve">Stephen Taylor                       </w:t>
    </w:r>
    <w:r>
      <w:rPr>
        <w:color w:val="7F7F7F" w:themeColor="text1" w:themeTint="80"/>
        <w:sz w:val="20"/>
      </w:rPr>
      <w:t xml:space="preserve">       </w:t>
    </w:r>
    <w:r w:rsidRPr="0018790C">
      <w:rPr>
        <w:color w:val="7F7F7F" w:themeColor="text1" w:themeTint="80"/>
        <w:sz w:val="20"/>
      </w:rPr>
      <w:t xml:space="preserve">Bandung International </w:t>
    </w:r>
    <w:proofErr w:type="gramStart"/>
    <w:r w:rsidRPr="0018790C">
      <w:rPr>
        <w:color w:val="7F7F7F" w:themeColor="text1" w:themeTint="80"/>
        <w:sz w:val="20"/>
      </w:rPr>
      <w:t xml:space="preserve">School         </w:t>
    </w:r>
    <w:r>
      <w:rPr>
        <w:color w:val="7F7F7F" w:themeColor="text1" w:themeTint="80"/>
        <w:sz w:val="20"/>
      </w:rPr>
      <w:t xml:space="preserve">            </w:t>
    </w:r>
    <w:proofErr w:type="gramEnd"/>
    <w:hyperlink r:id="rId2" w:history="1">
      <w:r w:rsidRPr="0018790C">
        <w:rPr>
          <w:rStyle w:val="Hyperlink"/>
          <w:color w:val="7F7F7F" w:themeColor="text1" w:themeTint="80"/>
          <w:sz w:val="20"/>
        </w:rPr>
        <w:t>http://sciencevideos.wordpress.com</w:t>
      </w:r>
    </w:hyperlink>
    <w:r w:rsidRPr="0018790C">
      <w:rPr>
        <w:color w:val="7F7F7F" w:themeColor="text1" w:themeTint="80"/>
        <w:sz w:val="20"/>
      </w:rPr>
      <w:t xml:space="preserve"> 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C1F" w:rsidRDefault="002F7C1F" w:rsidP="00B54DA8">
      <w:pPr>
        <w:spacing w:after="0" w:line="240" w:lineRule="auto"/>
      </w:pPr>
      <w:r>
        <w:separator/>
      </w:r>
    </w:p>
  </w:footnote>
  <w:footnote w:type="continuationSeparator" w:id="0">
    <w:p w:rsidR="002F7C1F" w:rsidRDefault="002F7C1F" w:rsidP="00B54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0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917"/>
      <w:gridCol w:w="2810"/>
      <w:gridCol w:w="1281"/>
    </w:tblGrid>
    <w:tr w:rsidR="002F7C1F" w:rsidRPr="00435E9C">
      <w:trPr>
        <w:trHeight w:val="350"/>
      </w:trPr>
      <w:tc>
        <w:tcPr>
          <w:tcW w:w="6048" w:type="dxa"/>
          <w:vAlign w:val="center"/>
        </w:tcPr>
        <w:p w:rsidR="002F7C1F" w:rsidRPr="00435E9C" w:rsidRDefault="002F7C1F" w:rsidP="006D622A">
          <w:pPr>
            <w:pStyle w:val="Header"/>
            <w:rPr>
              <w:color w:val="7F7F7F" w:themeColor="text1" w:themeTint="80"/>
            </w:rPr>
          </w:pPr>
          <w:r w:rsidRPr="00435E9C">
            <w:rPr>
              <w:color w:val="7F7F7F" w:themeColor="text1" w:themeTint="80"/>
            </w:rPr>
            <w:t xml:space="preserve">Essential Biology </w:t>
          </w:r>
          <w:r>
            <w:rPr>
              <w:color w:val="7F7F7F" w:themeColor="text1" w:themeTint="80"/>
            </w:rPr>
            <w:t>2.6:  Structure of DNA and RNA</w:t>
          </w:r>
        </w:p>
      </w:tc>
      <w:tc>
        <w:tcPr>
          <w:tcW w:w="2868" w:type="dxa"/>
          <w:vAlign w:val="center"/>
        </w:tcPr>
        <w:p w:rsidR="002F7C1F" w:rsidRPr="00435E9C" w:rsidRDefault="002F7C1F" w:rsidP="00435E9C">
          <w:pPr>
            <w:pStyle w:val="Header"/>
            <w:rPr>
              <w:color w:val="7F7F7F" w:themeColor="text1" w:themeTint="80"/>
              <w:sz w:val="20"/>
            </w:rPr>
          </w:pPr>
          <w:r w:rsidRPr="00435E9C">
            <w:rPr>
              <w:color w:val="7F7F7F" w:themeColor="text1" w:themeTint="80"/>
              <w:sz w:val="20"/>
            </w:rPr>
            <w:t>Due Date:</w:t>
          </w:r>
        </w:p>
      </w:tc>
      <w:tc>
        <w:tcPr>
          <w:tcW w:w="1092" w:type="dxa"/>
          <w:vMerge w:val="restart"/>
          <w:vAlign w:val="center"/>
        </w:tcPr>
        <w:p w:rsidR="002F7C1F" w:rsidRPr="00435E9C" w:rsidRDefault="002F7C1F" w:rsidP="00435E9C">
          <w:pPr>
            <w:pStyle w:val="Header"/>
            <w:jc w:val="right"/>
            <w:rPr>
              <w:color w:val="7F7F7F" w:themeColor="text1" w:themeTint="80"/>
            </w:rPr>
          </w:pPr>
          <w:r>
            <w:rPr>
              <w:noProof/>
              <w:color w:val="7F7F7F" w:themeColor="text1" w:themeTint="80"/>
            </w:rPr>
            <w:drawing>
              <wp:inline distT="0" distB="0" distL="0" distR="0">
                <wp:extent cx="676275" cy="388578"/>
                <wp:effectExtent l="0" t="0" r="0" b="0"/>
                <wp:docPr id="2" name="Picture 2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y3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pic="http://schemas.openxmlformats.org/drawingml/2006/picture" xmlns:a="http://schemas.openxmlformats.org/drawingml/2006/main" xmlns:wne="http://schemas.microsoft.com/office/word/2006/wordml" xmlns:wp="http://schemas.openxmlformats.org/drawingml/2006/wordprocessingDrawing" xmlns:m="http://schemas.openxmlformats.org/officeDocument/2006/math" xmlns:r="http://schemas.openxmlformats.org/officeDocument/2006/relationships" xmlns:ve="http://schemas.openxmlformats.org/markup-compatibility/2006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6130" cy="3942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</w:tr>
    <w:tr w:rsidR="002F7C1F" w:rsidRPr="00435E9C">
      <w:trPr>
        <w:trHeight w:val="170"/>
      </w:trPr>
      <w:tc>
        <w:tcPr>
          <w:tcW w:w="6048" w:type="dxa"/>
          <w:vAlign w:val="center"/>
        </w:tcPr>
        <w:p w:rsidR="002F7C1F" w:rsidRPr="00435E9C" w:rsidRDefault="002F7C1F" w:rsidP="00435E9C">
          <w:pPr>
            <w:pStyle w:val="Header"/>
            <w:rPr>
              <w:color w:val="7F7F7F" w:themeColor="text1" w:themeTint="80"/>
            </w:rPr>
          </w:pPr>
          <w:r w:rsidRPr="00435E9C">
            <w:rPr>
              <w:color w:val="7F7F7F" w:themeColor="text1" w:themeTint="80"/>
              <w:sz w:val="20"/>
            </w:rPr>
            <w:t>Student Name:</w:t>
          </w:r>
        </w:p>
      </w:tc>
      <w:tc>
        <w:tcPr>
          <w:tcW w:w="2868" w:type="dxa"/>
          <w:vAlign w:val="center"/>
        </w:tcPr>
        <w:p w:rsidR="002F7C1F" w:rsidRPr="00435E9C" w:rsidRDefault="002F7C1F" w:rsidP="00435E9C">
          <w:pPr>
            <w:pStyle w:val="Header"/>
            <w:rPr>
              <w:color w:val="7F7F7F" w:themeColor="text1" w:themeTint="80"/>
              <w:sz w:val="20"/>
            </w:rPr>
          </w:pPr>
        </w:p>
      </w:tc>
      <w:tc>
        <w:tcPr>
          <w:tcW w:w="1092" w:type="dxa"/>
          <w:vMerge/>
          <w:vAlign w:val="center"/>
        </w:tcPr>
        <w:p w:rsidR="002F7C1F" w:rsidRPr="00435E9C" w:rsidRDefault="002F7C1F" w:rsidP="00435E9C">
          <w:pPr>
            <w:pStyle w:val="Header"/>
            <w:rPr>
              <w:color w:val="7F7F7F" w:themeColor="text1" w:themeTint="80"/>
            </w:rPr>
          </w:pPr>
        </w:p>
      </w:tc>
    </w:tr>
  </w:tbl>
  <w:p w:rsidR="002F7C1F" w:rsidRPr="00435E9C" w:rsidRDefault="002F7C1F" w:rsidP="00435E9C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2C92"/>
    <w:multiLevelType w:val="hybridMultilevel"/>
    <w:tmpl w:val="801A0A96"/>
    <w:lvl w:ilvl="0" w:tplc="679ADA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2D28E6"/>
    <w:multiLevelType w:val="hybridMultilevel"/>
    <w:tmpl w:val="69962376"/>
    <w:lvl w:ilvl="0" w:tplc="CEAE9D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D70FA7"/>
    <w:multiLevelType w:val="hybridMultilevel"/>
    <w:tmpl w:val="39EC7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665D0"/>
    <w:multiLevelType w:val="hybridMultilevel"/>
    <w:tmpl w:val="988E1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F46CA"/>
    <w:multiLevelType w:val="hybridMultilevel"/>
    <w:tmpl w:val="D012D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E48EF"/>
    <w:multiLevelType w:val="hybridMultilevel"/>
    <w:tmpl w:val="5AF27B96"/>
    <w:lvl w:ilvl="0" w:tplc="078039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21020B23"/>
    <w:multiLevelType w:val="hybridMultilevel"/>
    <w:tmpl w:val="C3E262CA"/>
    <w:lvl w:ilvl="0" w:tplc="28742E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8A4F90"/>
    <w:multiLevelType w:val="hybridMultilevel"/>
    <w:tmpl w:val="F0800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B52E2B"/>
    <w:multiLevelType w:val="hybridMultilevel"/>
    <w:tmpl w:val="F5763588"/>
    <w:lvl w:ilvl="0" w:tplc="136690C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A84559"/>
    <w:multiLevelType w:val="hybridMultilevel"/>
    <w:tmpl w:val="6A5A6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E141D7"/>
    <w:multiLevelType w:val="hybridMultilevel"/>
    <w:tmpl w:val="06460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37E04"/>
    <w:multiLevelType w:val="hybridMultilevel"/>
    <w:tmpl w:val="AA9EF3D4"/>
    <w:lvl w:ilvl="0" w:tplc="664608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B10AC4"/>
    <w:multiLevelType w:val="hybridMultilevel"/>
    <w:tmpl w:val="82B24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80CE2"/>
    <w:multiLevelType w:val="hybridMultilevel"/>
    <w:tmpl w:val="96A6E7F8"/>
    <w:lvl w:ilvl="0" w:tplc="8F0A01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591676"/>
    <w:multiLevelType w:val="hybridMultilevel"/>
    <w:tmpl w:val="B52A8FFE"/>
    <w:lvl w:ilvl="0" w:tplc="0780396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DC97750"/>
    <w:multiLevelType w:val="hybridMultilevel"/>
    <w:tmpl w:val="D34A3736"/>
    <w:lvl w:ilvl="0" w:tplc="A3A8D3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AA46E2"/>
    <w:multiLevelType w:val="hybridMultilevel"/>
    <w:tmpl w:val="53AE8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5A5588"/>
    <w:multiLevelType w:val="hybridMultilevel"/>
    <w:tmpl w:val="0108E220"/>
    <w:lvl w:ilvl="0" w:tplc="078039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>
    <w:nsid w:val="50773920"/>
    <w:multiLevelType w:val="hybridMultilevel"/>
    <w:tmpl w:val="B428160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C002F68"/>
    <w:multiLevelType w:val="hybridMultilevel"/>
    <w:tmpl w:val="41829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A328EB"/>
    <w:multiLevelType w:val="hybridMultilevel"/>
    <w:tmpl w:val="037E4D30"/>
    <w:lvl w:ilvl="0" w:tplc="078039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>
    <w:nsid w:val="6A52210A"/>
    <w:multiLevelType w:val="hybridMultilevel"/>
    <w:tmpl w:val="801A0A96"/>
    <w:lvl w:ilvl="0" w:tplc="679ADA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3497788"/>
    <w:multiLevelType w:val="hybridMultilevel"/>
    <w:tmpl w:val="B46069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5E5119"/>
    <w:multiLevelType w:val="hybridMultilevel"/>
    <w:tmpl w:val="7A5A49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F69375C"/>
    <w:multiLevelType w:val="hybridMultilevel"/>
    <w:tmpl w:val="368058E8"/>
    <w:lvl w:ilvl="0" w:tplc="0780396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21"/>
  </w:num>
  <w:num w:numId="4">
    <w:abstractNumId w:val="8"/>
  </w:num>
  <w:num w:numId="5">
    <w:abstractNumId w:val="16"/>
  </w:num>
  <w:num w:numId="6">
    <w:abstractNumId w:val="19"/>
  </w:num>
  <w:num w:numId="7">
    <w:abstractNumId w:val="6"/>
  </w:num>
  <w:num w:numId="8">
    <w:abstractNumId w:val="13"/>
  </w:num>
  <w:num w:numId="9">
    <w:abstractNumId w:val="2"/>
  </w:num>
  <w:num w:numId="10">
    <w:abstractNumId w:val="9"/>
  </w:num>
  <w:num w:numId="11">
    <w:abstractNumId w:val="10"/>
  </w:num>
  <w:num w:numId="12">
    <w:abstractNumId w:val="15"/>
  </w:num>
  <w:num w:numId="13">
    <w:abstractNumId w:val="1"/>
  </w:num>
  <w:num w:numId="14">
    <w:abstractNumId w:val="18"/>
  </w:num>
  <w:num w:numId="15">
    <w:abstractNumId w:val="23"/>
  </w:num>
  <w:num w:numId="16">
    <w:abstractNumId w:val="11"/>
  </w:num>
  <w:num w:numId="17">
    <w:abstractNumId w:val="22"/>
  </w:num>
  <w:num w:numId="18">
    <w:abstractNumId w:val="4"/>
  </w:num>
  <w:num w:numId="19">
    <w:abstractNumId w:val="12"/>
  </w:num>
  <w:num w:numId="20">
    <w:abstractNumId w:val="3"/>
  </w:num>
  <w:num w:numId="21">
    <w:abstractNumId w:val="24"/>
  </w:num>
  <w:num w:numId="22">
    <w:abstractNumId w:val="20"/>
  </w:num>
  <w:num w:numId="23">
    <w:abstractNumId w:val="5"/>
  </w:num>
  <w:num w:numId="24">
    <w:abstractNumId w:val="17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9524C"/>
    <w:rsid w:val="00001245"/>
    <w:rsid w:val="00011B96"/>
    <w:rsid w:val="00060EAE"/>
    <w:rsid w:val="00093C88"/>
    <w:rsid w:val="00110DEE"/>
    <w:rsid w:val="001D2966"/>
    <w:rsid w:val="0020596B"/>
    <w:rsid w:val="00234D87"/>
    <w:rsid w:val="0024751B"/>
    <w:rsid w:val="002C6EB2"/>
    <w:rsid w:val="002F7C1F"/>
    <w:rsid w:val="003B4A5E"/>
    <w:rsid w:val="00402CE1"/>
    <w:rsid w:val="00435E9C"/>
    <w:rsid w:val="0045481B"/>
    <w:rsid w:val="00491F7D"/>
    <w:rsid w:val="00536AC6"/>
    <w:rsid w:val="005A7C69"/>
    <w:rsid w:val="00681D9F"/>
    <w:rsid w:val="00684872"/>
    <w:rsid w:val="00696C45"/>
    <w:rsid w:val="006D622A"/>
    <w:rsid w:val="0073593C"/>
    <w:rsid w:val="00740EE9"/>
    <w:rsid w:val="007A2C9E"/>
    <w:rsid w:val="007D3AEC"/>
    <w:rsid w:val="008669FA"/>
    <w:rsid w:val="0087159F"/>
    <w:rsid w:val="0089524C"/>
    <w:rsid w:val="008E1B67"/>
    <w:rsid w:val="008F6784"/>
    <w:rsid w:val="00916CFF"/>
    <w:rsid w:val="0096636C"/>
    <w:rsid w:val="00A3517A"/>
    <w:rsid w:val="00A40090"/>
    <w:rsid w:val="00A57077"/>
    <w:rsid w:val="00A66301"/>
    <w:rsid w:val="00A6772D"/>
    <w:rsid w:val="00B54DA8"/>
    <w:rsid w:val="00B70A85"/>
    <w:rsid w:val="00B80AE3"/>
    <w:rsid w:val="00E53260"/>
    <w:rsid w:val="00ED6CD3"/>
    <w:rsid w:val="00FB7909"/>
    <w:rsid w:val="00FE677C"/>
  </w:rsids>
  <m:mathPr>
    <m:mathFont m:val="Showcard Gothic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245"/>
  </w:style>
  <w:style w:type="paragraph" w:styleId="Heading1">
    <w:name w:val="heading 1"/>
    <w:basedOn w:val="Normal"/>
    <w:next w:val="Normal"/>
    <w:link w:val="Heading1Char"/>
    <w:uiPriority w:val="9"/>
    <w:qFormat/>
    <w:rsid w:val="003B4A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D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DA8"/>
  </w:style>
  <w:style w:type="paragraph" w:styleId="Footer">
    <w:name w:val="footer"/>
    <w:basedOn w:val="Normal"/>
    <w:link w:val="FooterChar"/>
    <w:uiPriority w:val="99"/>
    <w:unhideWhenUsed/>
    <w:rsid w:val="00B54D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DA8"/>
  </w:style>
  <w:style w:type="paragraph" w:styleId="BalloonText">
    <w:name w:val="Balloon Text"/>
    <w:basedOn w:val="Normal"/>
    <w:link w:val="BalloonTextChar"/>
    <w:uiPriority w:val="99"/>
    <w:semiHidden/>
    <w:unhideWhenUsed/>
    <w:rsid w:val="00B54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4D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707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B4A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3B4A5E"/>
  </w:style>
  <w:style w:type="table" w:styleId="TableGrid">
    <w:name w:val="Table Grid"/>
    <w:basedOn w:val="TableNormal"/>
    <w:uiPriority w:val="59"/>
    <w:rsid w:val="003B4A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5A7C69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73593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4A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D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DA8"/>
  </w:style>
  <w:style w:type="paragraph" w:styleId="Footer">
    <w:name w:val="footer"/>
    <w:basedOn w:val="Normal"/>
    <w:link w:val="FooterChar"/>
    <w:uiPriority w:val="99"/>
    <w:unhideWhenUsed/>
    <w:rsid w:val="00B54D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DA8"/>
  </w:style>
  <w:style w:type="paragraph" w:styleId="BalloonText">
    <w:name w:val="Balloon Text"/>
    <w:basedOn w:val="Normal"/>
    <w:link w:val="BalloonTextChar"/>
    <w:uiPriority w:val="99"/>
    <w:semiHidden/>
    <w:unhideWhenUsed/>
    <w:rsid w:val="00B54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4D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707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B4A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3B4A5E"/>
  </w:style>
  <w:style w:type="table" w:styleId="TableGrid">
    <w:name w:val="Table Grid"/>
    <w:basedOn w:val="TableNormal"/>
    <w:uiPriority w:val="59"/>
    <w:rsid w:val="003B4A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5A7C6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21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yperlink" Target="http://nobelprize.org/educational_games/medicine/dna_double_helix/readmore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hyperlink" Target="http://sciencevideos.wordpres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sciencevideos.wordpress.com" TargetMode="External"/><Relationship Id="rId2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BISnetwork\Teaching%20Staff\04%20IB%20Diploma%20Programme\Group%204\IB%20Biology\EssentialBiology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>
  <b:Source>
    <b:Tag>And07</b:Tag>
    <b:SourceType>Book</b:SourceType>
    <b:Guid>{6A8F513C-C7EB-4BA6-A5FC-4D0785600A9D}</b:Guid>
    <b:Author>
      <b:Author>
        <b:NameList>
          <b:Person>
            <b:Last>Allott</b:Last>
            <b:First>Andrew</b:First>
          </b:Person>
        </b:NameList>
      </b:Author>
    </b:Author>
    <b:Title>IB Study Guide: Biology for the IB Diploma</b:Title>
    <b:Year>2007</b:Year>
    <b:Publisher>Oxford University Press</b:Publisher>
    <b:StandardNumber>978-0-19-915143-1</b:StandardNumber>
    <b:RefOrder>1</b:RefOrder>
  </b:Source>
  <b:Source>
    <b:Tag>And071</b:Tag>
    <b:SourceType>Book</b:SourceType>
    <b:Guid>{1261AA96-44F7-489C-B068-A819FD3FCCA3}</b:Guid>
    <b:Title>Biology Course Companion</b:Title>
    <b:Year>2007</b:Year>
    <b:StandardNumber>978-099151240</b:StandardNumber>
    <b:Author>
      <b:Author>
        <b:NameList>
          <b:Person>
            <b:Last>Mindorff</b:Last>
            <b:First>D</b:First>
            <b:Middle>and Allott, A</b:Middle>
          </b:Person>
        </b:NameList>
      </b:Author>
    </b:Author>
    <b:City>Oxford</b:City>
    <b:Publisher>Oxford University Press</b:Publisher>
    <b:RefOrder>2</b:RefOrder>
  </b:Source>
  <b:Source>
    <b:Tag>CJC07</b:Tag>
    <b:SourceType>Book</b:SourceType>
    <b:Guid>{F305D1B8-A52E-48EE-AB05-CF889B26571A}</b:Guid>
    <b:Author>
      <b:Author>
        <b:NameList>
          <b:Person>
            <b:Last>Clegg</b:Last>
            <b:First>CJ</b:First>
          </b:Person>
        </b:NameList>
      </b:Author>
    </b:Author>
    <b:Title>Biology for the IB Diploma</b:Title>
    <b:Year>2007</b:Year>
    <b:City>London</b:City>
    <b:Publisher>Hodder Murray</b:Publisher>
    <b:StandardNumber>978-0340926529</b:StandardNumber>
    <b:RefOrder>3</b:RefOrder>
  </b:Source>
  <b:Source>
    <b:Tag>Cam06</b:Tag>
    <b:SourceType>Book</b:SourceType>
    <b:Guid>{1A9F3051-8920-4962-B311-83211DD5C6B7}</b:Guid>
    <b:Author>
      <b:Author>
        <b:NameList>
          <b:Person>
            <b:Last>Campbell N.</b:Last>
            <b:First>Reece</b:First>
            <b:Middle>J., Taylor M., Simon. E</b:Middle>
          </b:Person>
        </b:NameList>
      </b:Author>
    </b:Author>
    <b:Title>Biology Concepts and Connections</b:Title>
    <b:Year>2006</b:Year>
    <b:City>San Fransisco</b:City>
    <b:Publisher>Pearson Benjamin Cummings</b:Publisher>
    <b:StandardNumber>0-8053-7160-5</b:StandardNumber>
    <b:RefOrder>4</b:RefOrder>
  </b:Source>
  <b:Source>
    <b:Tag>Ste104</b:Tag>
    <b:SourceType>InternetSite</b:SourceType>
    <b:Guid>{0E338CDF-9485-4A51-B1A6-E9BBD87D8457}</b:Guid>
    <b:Year>2010</b:Year>
    <b:Author>
      <b:Author>
        <b:NameList>
          <b:Person>
            <b:Last>Taylor</b:Last>
            <b:First>Stephen</b:First>
          </b:Person>
        </b:NameList>
      </b:Author>
    </b:Author>
    <b:InternetSiteTitle>Science Video Resources</b:InternetSiteTitle>
    <b:ProductionCompany>Wordpress</b:ProductionCompany>
    <b:URL>http://sciencevideos.wordpress.com</b:URL>
    <b:RefOrder>5</b:RefOrder>
  </b:Source>
  <b:Source>
    <b:Tag>Joh10</b:Tag>
    <b:SourceType>InternetSite</b:SourceType>
    <b:Guid>{13A2685E-D187-4636-86C1-43DB48C8D32F}</b:Guid>
    <b:Author>
      <b:Author>
        <b:NameList>
          <b:Person>
            <b:Last>Burrell</b:Last>
            <b:First>John</b:First>
          </b:Person>
        </b:NameList>
      </b:Author>
    </b:Author>
    <b:InternetSiteTitle>Click4Biology</b:InternetSiteTitle>
    <b:Year>2010</b:Year>
    <b:URL>http://click4biology.info/</b:URL>
    <b:RefOrder>6</b:RefOrder>
  </b:Source>
  <b:Source>
    <b:Tag>IBO07</b:Tag>
    <b:SourceType>DocumentFromInternetSite</b:SourceType>
    <b:Guid>{36C1CFE7-D34B-43B9-B411-4620D66111E5}</b:Guid>
    <b:Author>
      <b:Author>
        <b:Corporate>IBO</b:Corporate>
      </b:Author>
    </b:Author>
    <b:InternetSiteTitle>Biology Subject Guide</b:InternetSiteTitle>
    <b:ProductionCompany>IBO</b:ProductionCompany>
    <b:Year>2007</b:Year>
    <b:URL>http://xmltwo.ibo.org/publications/migrated/production-app2.ibo.org/publication/7/part/2/chapter/1.html</b:URL>
    <b:RefOrder>7</b:RefOrder>
  </b:Source>
</b:Sources>
</file>

<file path=customXml/itemProps1.xml><?xml version="1.0" encoding="utf-8"?>
<ds:datastoreItem xmlns:ds="http://schemas.openxmlformats.org/officeDocument/2006/customXml" ds:itemID="{34D02314-9206-984D-9454-7F66E3F8E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\BISnetwork\Teaching Staff\04 IB Diploma Programme\Group 4\IB Biology\EssentialBiologyTemplate.dotx</Template>
  <TotalTime>0</TotalTime>
  <Pages>3</Pages>
  <Words>215</Words>
  <Characters>1229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Bandung International School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Cairo American College</cp:lastModifiedBy>
  <cp:revision>2</cp:revision>
  <cp:lastPrinted>2009-09-17T06:10:00Z</cp:lastPrinted>
  <dcterms:created xsi:type="dcterms:W3CDTF">2016-03-29T16:58:00Z</dcterms:created>
  <dcterms:modified xsi:type="dcterms:W3CDTF">2016-03-29T16:58:00Z</dcterms:modified>
</cp:coreProperties>
</file>